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EC3" w:rsidRDefault="00986EC3">
      <w:pPr>
        <w:spacing w:line="360" w:lineRule="auto"/>
        <w:jc w:val="both"/>
        <w:rPr>
          <w:rFonts w:ascii="黑体" w:eastAsia="黑体" w:hAnsi="黑体" w:cs="黑体"/>
          <w:sz w:val="72"/>
          <w:szCs w:val="72"/>
          <w:lang w:eastAsia="zh-CN"/>
        </w:rPr>
      </w:pPr>
    </w:p>
    <w:p w:rsidR="008869CA" w:rsidRDefault="00A9529D">
      <w:pPr>
        <w:spacing w:line="360" w:lineRule="auto"/>
        <w:jc w:val="center"/>
        <w:rPr>
          <w:rFonts w:ascii="黑体" w:eastAsia="黑体" w:hAnsi="黑体" w:cs="黑体" w:hint="eastAsia"/>
          <w:sz w:val="72"/>
          <w:szCs w:val="72"/>
          <w:lang w:eastAsia="zh-CN"/>
        </w:rPr>
      </w:pPr>
      <w:r>
        <w:rPr>
          <w:rFonts w:ascii="黑体" w:eastAsia="黑体" w:hAnsi="黑体" w:cs="黑体" w:hint="eastAsia"/>
          <w:sz w:val="72"/>
          <w:szCs w:val="72"/>
          <w:lang w:eastAsia="zh-CN"/>
        </w:rPr>
        <w:t>宁波</w:t>
      </w:r>
      <w:proofErr w:type="gramStart"/>
      <w:r w:rsidR="00084BBE">
        <w:rPr>
          <w:rFonts w:ascii="黑体" w:eastAsia="黑体" w:hAnsi="黑体" w:cs="黑体" w:hint="eastAsia"/>
          <w:sz w:val="72"/>
          <w:szCs w:val="72"/>
          <w:lang w:eastAsia="zh-CN"/>
        </w:rPr>
        <w:t>鑫</w:t>
      </w:r>
      <w:proofErr w:type="gramEnd"/>
      <w:r w:rsidR="00084BBE">
        <w:rPr>
          <w:rFonts w:ascii="黑体" w:eastAsia="黑体" w:hAnsi="黑体" w:cs="黑体" w:hint="eastAsia"/>
          <w:sz w:val="72"/>
          <w:szCs w:val="72"/>
          <w:lang w:eastAsia="zh-CN"/>
        </w:rPr>
        <w:t>海爱多汽车雨刷制造</w:t>
      </w:r>
    </w:p>
    <w:p w:rsidR="00986EC3" w:rsidRDefault="00A9529D">
      <w:pPr>
        <w:spacing w:line="360" w:lineRule="auto"/>
        <w:jc w:val="center"/>
        <w:rPr>
          <w:rFonts w:ascii="黑体" w:eastAsia="黑体" w:hAnsi="黑体" w:cs="黑体"/>
          <w:sz w:val="72"/>
          <w:szCs w:val="72"/>
          <w:lang w:eastAsia="zh-CN"/>
        </w:rPr>
      </w:pPr>
      <w:r>
        <w:rPr>
          <w:rFonts w:ascii="黑体" w:eastAsia="黑体" w:hAnsi="黑体" w:cs="黑体" w:hint="eastAsia"/>
          <w:sz w:val="72"/>
          <w:szCs w:val="72"/>
          <w:lang w:eastAsia="zh-CN"/>
        </w:rPr>
        <w:t>有限公司</w:t>
      </w:r>
    </w:p>
    <w:p w:rsidR="00986EC3" w:rsidRDefault="00084BBE">
      <w:pPr>
        <w:spacing w:line="360" w:lineRule="auto"/>
        <w:jc w:val="center"/>
        <w:rPr>
          <w:rFonts w:ascii="宋体" w:hAnsi="宋体" w:cs="宋体"/>
          <w:sz w:val="56"/>
          <w:szCs w:val="56"/>
          <w:lang w:eastAsia="zh-CN"/>
        </w:rPr>
      </w:pPr>
      <w:r>
        <w:rPr>
          <w:rFonts w:ascii="宋体" w:hAnsi="宋体" w:cs="宋体" w:hint="eastAsia"/>
          <w:sz w:val="56"/>
          <w:szCs w:val="56"/>
          <w:lang w:eastAsia="zh-CN"/>
        </w:rPr>
        <w:t>2021</w:t>
      </w:r>
      <w:r w:rsidR="00A9529D">
        <w:rPr>
          <w:rFonts w:ascii="宋体" w:hAnsi="宋体" w:cs="宋体" w:hint="eastAsia"/>
          <w:sz w:val="56"/>
          <w:szCs w:val="56"/>
          <w:lang w:eastAsia="zh-CN"/>
        </w:rPr>
        <w:t>年度企业质</w:t>
      </w:r>
      <w:r w:rsidR="00A9529D">
        <w:rPr>
          <w:rFonts w:ascii="宋体" w:hAnsi="宋体" w:cs="宋体" w:hint="eastAsia"/>
          <w:spacing w:val="-3"/>
          <w:sz w:val="56"/>
          <w:szCs w:val="56"/>
          <w:lang w:eastAsia="zh-CN"/>
        </w:rPr>
        <w:t>量</w:t>
      </w:r>
      <w:r w:rsidR="00A9529D">
        <w:rPr>
          <w:rFonts w:ascii="宋体" w:hAnsi="宋体" w:cs="宋体" w:hint="eastAsia"/>
          <w:sz w:val="56"/>
          <w:szCs w:val="56"/>
          <w:lang w:eastAsia="zh-CN"/>
        </w:rPr>
        <w:t>诚信报告</w:t>
      </w:r>
    </w:p>
    <w:p w:rsidR="00986EC3" w:rsidRDefault="00986EC3">
      <w:pPr>
        <w:jc w:val="center"/>
        <w:rPr>
          <w:sz w:val="44"/>
          <w:szCs w:val="44"/>
          <w:lang w:eastAsia="zh-CN"/>
        </w:rPr>
      </w:pPr>
    </w:p>
    <w:p w:rsidR="00986EC3" w:rsidRDefault="00986EC3">
      <w:pPr>
        <w:jc w:val="center"/>
        <w:rPr>
          <w:sz w:val="44"/>
          <w:szCs w:val="44"/>
          <w:lang w:eastAsia="zh-CN"/>
        </w:rPr>
      </w:pPr>
    </w:p>
    <w:p w:rsidR="002479DE" w:rsidRPr="008869CA" w:rsidRDefault="008869CA" w:rsidP="008869CA">
      <w:pPr>
        <w:pStyle w:val="a0"/>
        <w:rPr>
          <w:lang w:eastAsia="zh-CN"/>
        </w:rPr>
      </w:pPr>
      <w:r w:rsidRPr="008869CA">
        <w:rPr>
          <w:rFonts w:ascii="Calibri" w:eastAsia="宋体" w:hAnsi="Calibri"/>
          <w:noProof/>
          <w:sz w:val="22"/>
          <w:szCs w:val="22"/>
          <w:lang w:eastAsia="zh-CN"/>
        </w:rPr>
        <w:drawing>
          <wp:inline distT="0" distB="0" distL="0" distR="0">
            <wp:extent cx="5274310" cy="3056882"/>
            <wp:effectExtent l="19050" t="0" r="2540" b="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274310" cy="3056882"/>
                    </a:xfrm>
                    <a:prstGeom prst="rect">
                      <a:avLst/>
                    </a:prstGeom>
                    <a:noFill/>
                    <a:ln w="9525">
                      <a:noFill/>
                      <a:miter lim="800000"/>
                      <a:headEnd/>
                      <a:tailEnd/>
                    </a:ln>
                  </pic:spPr>
                </pic:pic>
              </a:graphicData>
            </a:graphic>
          </wp:inline>
        </w:drawing>
      </w:r>
    </w:p>
    <w:p w:rsidR="002479DE" w:rsidRDefault="002479DE" w:rsidP="002479DE">
      <w:pPr>
        <w:pStyle w:val="a0"/>
        <w:rPr>
          <w:rFonts w:hint="eastAsia"/>
          <w:lang w:eastAsia="zh-CN"/>
        </w:rPr>
      </w:pPr>
    </w:p>
    <w:p w:rsidR="008869CA" w:rsidRDefault="008869CA" w:rsidP="002479DE">
      <w:pPr>
        <w:pStyle w:val="a0"/>
        <w:rPr>
          <w:rFonts w:hint="eastAsia"/>
          <w:lang w:eastAsia="zh-CN"/>
        </w:rPr>
      </w:pPr>
    </w:p>
    <w:p w:rsidR="008869CA" w:rsidRDefault="008869CA" w:rsidP="002479DE">
      <w:pPr>
        <w:pStyle w:val="a0"/>
        <w:rPr>
          <w:rFonts w:hint="eastAsia"/>
          <w:lang w:eastAsia="zh-CN"/>
        </w:rPr>
      </w:pPr>
    </w:p>
    <w:p w:rsidR="008869CA" w:rsidRPr="002479DE" w:rsidRDefault="008869CA" w:rsidP="002479DE">
      <w:pPr>
        <w:pStyle w:val="a0"/>
        <w:rPr>
          <w:lang w:eastAsia="zh-CN"/>
        </w:rPr>
      </w:pPr>
    </w:p>
    <w:p w:rsidR="00986EC3" w:rsidRDefault="00084BBE" w:rsidP="008869CA">
      <w:pPr>
        <w:jc w:val="center"/>
        <w:rPr>
          <w:rFonts w:ascii="楷体" w:eastAsia="楷体" w:hAnsi="楷体" w:hint="eastAsia"/>
          <w:sz w:val="48"/>
          <w:szCs w:val="44"/>
          <w:lang w:eastAsia="zh-CN"/>
        </w:rPr>
      </w:pPr>
      <w:r>
        <w:rPr>
          <w:rFonts w:ascii="楷体" w:eastAsia="楷体" w:hAnsi="楷体" w:hint="eastAsia"/>
          <w:sz w:val="48"/>
          <w:szCs w:val="44"/>
          <w:lang w:eastAsia="zh-CN"/>
        </w:rPr>
        <w:t>2022年1月</w:t>
      </w:r>
    </w:p>
    <w:p w:rsidR="00986EC3" w:rsidRDefault="00986EC3" w:rsidP="008869CA">
      <w:pPr>
        <w:pStyle w:val="Heading11"/>
        <w:tabs>
          <w:tab w:val="left" w:pos="1286"/>
        </w:tabs>
        <w:spacing w:line="419" w:lineRule="exact"/>
        <w:ind w:right="217"/>
        <w:outlineLvl w:val="9"/>
        <w:rPr>
          <w:color w:val="000000" w:themeColor="text1"/>
          <w:lang w:eastAsia="zh-CN"/>
        </w:rPr>
      </w:pPr>
    </w:p>
    <w:p w:rsidR="00986EC3" w:rsidRDefault="00986EC3">
      <w:pPr>
        <w:spacing w:line="300" w:lineRule="exact"/>
        <w:jc w:val="center"/>
        <w:rPr>
          <w:rFonts w:ascii="Times New Roman" w:hAnsi="Times New Roman"/>
          <w:sz w:val="24"/>
          <w:szCs w:val="24"/>
          <w:lang w:eastAsia="zh-CN"/>
        </w:rPr>
      </w:pPr>
    </w:p>
    <w:sdt>
      <w:sdtPr>
        <w:rPr>
          <w:rFonts w:ascii="宋体" w:hAnsi="宋体"/>
          <w:sz w:val="21"/>
        </w:rPr>
        <w:id w:val="147456737"/>
        <w:docPartObj>
          <w:docPartGallery w:val="Table of Contents"/>
          <w:docPartUnique/>
        </w:docPartObj>
      </w:sdtPr>
      <w:sdtEndPr>
        <w:rPr>
          <w:rFonts w:ascii="Times New Roman" w:hAnsi="Times New Roman"/>
          <w:b/>
          <w:sz w:val="22"/>
          <w:szCs w:val="24"/>
          <w:lang w:eastAsia="zh-CN"/>
        </w:rPr>
      </w:sdtEndPr>
      <w:sdtContent>
        <w:p w:rsidR="00986EC3" w:rsidRDefault="00A9529D">
          <w:pPr>
            <w:jc w:val="center"/>
          </w:pPr>
          <w:proofErr w:type="spellStart"/>
          <w:r>
            <w:rPr>
              <w:rFonts w:ascii="宋体" w:hAnsi="宋体"/>
              <w:sz w:val="21"/>
            </w:rPr>
            <w:t>目录</w:t>
          </w:r>
          <w:proofErr w:type="spellEnd"/>
        </w:p>
        <w:p w:rsidR="00986EC3" w:rsidRDefault="005E11F9">
          <w:pPr>
            <w:pStyle w:val="10"/>
            <w:tabs>
              <w:tab w:val="right" w:leader="dot" w:pos="9407"/>
            </w:tabs>
            <w:spacing w:line="360" w:lineRule="auto"/>
          </w:pPr>
          <w:r w:rsidRPr="005E11F9">
            <w:rPr>
              <w:rFonts w:ascii="Times New Roman" w:hAnsi="Times New Roman"/>
              <w:sz w:val="24"/>
              <w:szCs w:val="24"/>
              <w:lang w:eastAsia="zh-CN"/>
            </w:rPr>
            <w:fldChar w:fldCharType="begin"/>
          </w:r>
          <w:r w:rsidR="00A9529D">
            <w:rPr>
              <w:rFonts w:ascii="Times New Roman" w:hAnsi="Times New Roman"/>
              <w:sz w:val="24"/>
              <w:szCs w:val="24"/>
              <w:lang w:eastAsia="zh-CN"/>
            </w:rPr>
            <w:instrText xml:space="preserve">TOC \o "1-2" \h \u </w:instrText>
          </w:r>
          <w:r w:rsidRPr="005E11F9">
            <w:rPr>
              <w:rFonts w:ascii="Times New Roman" w:hAnsi="Times New Roman"/>
              <w:sz w:val="24"/>
              <w:szCs w:val="24"/>
              <w:lang w:eastAsia="zh-CN"/>
            </w:rPr>
            <w:fldChar w:fldCharType="separate"/>
          </w:r>
          <w:hyperlink w:anchor="_Toc11068" w:history="1">
            <w:r w:rsidR="00A9529D">
              <w:rPr>
                <w:rFonts w:ascii="黑体" w:eastAsia="黑体" w:hAnsi="黑体" w:cs="黑体" w:hint="eastAsia"/>
                <w:bCs/>
                <w:szCs w:val="32"/>
                <w:lang w:eastAsia="zh-CN"/>
              </w:rPr>
              <w:t>第一部分 前言</w:t>
            </w:r>
            <w:r w:rsidR="00A9529D">
              <w:tab/>
            </w:r>
            <w:r>
              <w:fldChar w:fldCharType="begin"/>
            </w:r>
            <w:r w:rsidR="00A9529D">
              <w:instrText xml:space="preserve"> PAGEREF _Toc11068 </w:instrText>
            </w:r>
            <w:r>
              <w:fldChar w:fldCharType="separate"/>
            </w:r>
            <w:r w:rsidR="00A9529D">
              <w:t>3</w:t>
            </w:r>
            <w:r>
              <w:fldChar w:fldCharType="end"/>
            </w:r>
          </w:hyperlink>
        </w:p>
        <w:p w:rsidR="00986EC3" w:rsidRDefault="005E11F9">
          <w:pPr>
            <w:pStyle w:val="20"/>
            <w:tabs>
              <w:tab w:val="right" w:leader="dot" w:pos="9407"/>
            </w:tabs>
            <w:spacing w:line="360" w:lineRule="auto"/>
            <w:ind w:leftChars="0" w:left="0"/>
          </w:pPr>
          <w:hyperlink w:anchor="_Toc31949" w:history="1">
            <w:r w:rsidR="00A9529D">
              <w:rPr>
                <w:rFonts w:ascii="黑体" w:eastAsia="黑体" w:hAnsi="黑体" w:cs="黑体" w:hint="eastAsia"/>
                <w:lang w:eastAsia="zh-CN"/>
              </w:rPr>
              <w:t xml:space="preserve">第二部分 </w:t>
            </w:r>
            <w:r w:rsidR="00A9529D">
              <w:rPr>
                <w:rFonts w:ascii="黑体" w:eastAsia="黑体" w:hAnsi="黑体" w:cs="黑体" w:hint="eastAsia"/>
                <w:bCs/>
                <w:lang w:eastAsia="zh-CN"/>
              </w:rPr>
              <w:t>报告正文</w:t>
            </w:r>
            <w:r w:rsidR="00A9529D">
              <w:rPr>
                <w:rFonts w:ascii="黑体" w:eastAsia="黑体" w:hAnsi="黑体" w:cs="黑体" w:hint="eastAsia"/>
              </w:rPr>
              <w:tab/>
            </w:r>
            <w:r>
              <w:rPr>
                <w:rFonts w:ascii="黑体" w:eastAsia="黑体" w:hAnsi="黑体" w:cs="黑体" w:hint="eastAsia"/>
              </w:rPr>
              <w:fldChar w:fldCharType="begin"/>
            </w:r>
            <w:r w:rsidR="00A9529D">
              <w:rPr>
                <w:rFonts w:ascii="黑体" w:eastAsia="黑体" w:hAnsi="黑体" w:cs="黑体" w:hint="eastAsia"/>
              </w:rPr>
              <w:instrText xml:space="preserve"> PAGEREF _Toc31949 </w:instrText>
            </w:r>
            <w:r>
              <w:rPr>
                <w:rFonts w:ascii="黑体" w:eastAsia="黑体" w:hAnsi="黑体" w:cs="黑体" w:hint="eastAsia"/>
              </w:rPr>
              <w:fldChar w:fldCharType="separate"/>
            </w:r>
            <w:r w:rsidR="00A9529D">
              <w:rPr>
                <w:rFonts w:ascii="黑体" w:eastAsia="黑体" w:hAnsi="黑体" w:cs="黑体" w:hint="eastAsia"/>
              </w:rPr>
              <w:t>6</w:t>
            </w:r>
            <w:r>
              <w:rPr>
                <w:rFonts w:ascii="黑体" w:eastAsia="黑体" w:hAnsi="黑体" w:cs="黑体" w:hint="eastAsia"/>
              </w:rPr>
              <w:fldChar w:fldCharType="end"/>
            </w:r>
          </w:hyperlink>
        </w:p>
        <w:p w:rsidR="00986EC3" w:rsidRDefault="005E11F9">
          <w:pPr>
            <w:pStyle w:val="20"/>
            <w:tabs>
              <w:tab w:val="right" w:leader="dot" w:pos="9407"/>
            </w:tabs>
            <w:spacing w:line="360" w:lineRule="auto"/>
            <w:ind w:leftChars="0" w:left="0"/>
          </w:pPr>
          <w:hyperlink w:anchor="_Toc7470" w:history="1">
            <w:r w:rsidR="00A9529D">
              <w:rPr>
                <w:rFonts w:hint="eastAsia"/>
                <w:lang w:eastAsia="zh-CN"/>
              </w:rPr>
              <w:t>第一章</w:t>
            </w:r>
            <w:r w:rsidR="00A9529D">
              <w:rPr>
                <w:rFonts w:hint="eastAsia"/>
                <w:lang w:eastAsia="zh-CN"/>
              </w:rPr>
              <w:t xml:space="preserve">  </w:t>
            </w:r>
            <w:r w:rsidR="00A9529D">
              <w:rPr>
                <w:rFonts w:hint="eastAsia"/>
                <w:lang w:eastAsia="zh-CN"/>
              </w:rPr>
              <w:t>质量理念</w:t>
            </w:r>
            <w:r w:rsidR="00A9529D">
              <w:tab/>
            </w:r>
            <w:r>
              <w:fldChar w:fldCharType="begin"/>
            </w:r>
            <w:r w:rsidR="00A9529D">
              <w:instrText xml:space="preserve"> PAGEREF _Toc7470 </w:instrText>
            </w:r>
            <w:r>
              <w:fldChar w:fldCharType="separate"/>
            </w:r>
            <w:r w:rsidR="00A9529D">
              <w:t>6</w:t>
            </w:r>
            <w:r>
              <w:fldChar w:fldCharType="end"/>
            </w:r>
          </w:hyperlink>
        </w:p>
        <w:p w:rsidR="00986EC3" w:rsidRDefault="005E11F9">
          <w:pPr>
            <w:pStyle w:val="20"/>
            <w:tabs>
              <w:tab w:val="right" w:leader="dot" w:pos="9407"/>
            </w:tabs>
            <w:spacing w:line="360" w:lineRule="auto"/>
            <w:ind w:leftChars="0" w:left="0"/>
          </w:pPr>
          <w:hyperlink w:anchor="_Toc3069" w:history="1">
            <w:r w:rsidR="00A9529D">
              <w:rPr>
                <w:rFonts w:hint="eastAsia"/>
                <w:spacing w:val="2"/>
                <w:lang w:eastAsia="zh-CN"/>
              </w:rPr>
              <w:t>第二</w:t>
            </w:r>
            <w:r w:rsidR="00A9529D">
              <w:rPr>
                <w:rFonts w:hint="eastAsia"/>
                <w:lang w:eastAsia="zh-CN"/>
              </w:rPr>
              <w:t>章</w:t>
            </w:r>
            <w:r w:rsidR="00A9529D">
              <w:rPr>
                <w:spacing w:val="-26"/>
                <w:lang w:eastAsia="zh-CN"/>
              </w:rPr>
              <w:t xml:space="preserve"> </w:t>
            </w:r>
            <w:r w:rsidR="00A9529D">
              <w:rPr>
                <w:rFonts w:hint="eastAsia"/>
                <w:spacing w:val="2"/>
                <w:lang w:eastAsia="zh-CN"/>
              </w:rPr>
              <w:t>质量管</w:t>
            </w:r>
            <w:r w:rsidR="00A9529D">
              <w:rPr>
                <w:rFonts w:hint="eastAsia"/>
                <w:lang w:eastAsia="zh-CN"/>
              </w:rPr>
              <w:t>理</w:t>
            </w:r>
            <w:r w:rsidR="00A9529D">
              <w:tab/>
            </w:r>
            <w:r>
              <w:fldChar w:fldCharType="begin"/>
            </w:r>
            <w:r w:rsidR="00A9529D">
              <w:instrText xml:space="preserve"> PAGEREF _Toc3069 </w:instrText>
            </w:r>
            <w:r>
              <w:fldChar w:fldCharType="separate"/>
            </w:r>
            <w:r w:rsidR="00A9529D">
              <w:t>7</w:t>
            </w:r>
            <w:r>
              <w:fldChar w:fldCharType="end"/>
            </w:r>
          </w:hyperlink>
        </w:p>
        <w:p w:rsidR="00986EC3" w:rsidRDefault="005E11F9">
          <w:pPr>
            <w:pStyle w:val="20"/>
            <w:tabs>
              <w:tab w:val="right" w:leader="dot" w:pos="9407"/>
            </w:tabs>
            <w:spacing w:line="360" w:lineRule="auto"/>
            <w:ind w:leftChars="0" w:left="0"/>
          </w:pPr>
          <w:hyperlink w:anchor="_Toc20423" w:history="1">
            <w:r w:rsidR="00A9529D">
              <w:rPr>
                <w:rFonts w:hint="eastAsia"/>
                <w:spacing w:val="2"/>
                <w:lang w:eastAsia="zh-CN"/>
              </w:rPr>
              <w:t>第三</w:t>
            </w:r>
            <w:r w:rsidR="00A9529D">
              <w:rPr>
                <w:rFonts w:hint="eastAsia"/>
                <w:lang w:eastAsia="zh-CN"/>
              </w:rPr>
              <w:t>章</w:t>
            </w:r>
            <w:r w:rsidR="00A9529D">
              <w:rPr>
                <w:spacing w:val="-20"/>
                <w:lang w:eastAsia="zh-CN"/>
              </w:rPr>
              <w:t xml:space="preserve"> </w:t>
            </w:r>
            <w:r w:rsidR="00A9529D">
              <w:rPr>
                <w:rFonts w:hint="eastAsia"/>
                <w:spacing w:val="2"/>
                <w:lang w:eastAsia="zh-CN"/>
              </w:rPr>
              <w:t>质量诚信管理</w:t>
            </w:r>
            <w:r w:rsidR="00A9529D">
              <w:tab/>
            </w:r>
            <w:r>
              <w:fldChar w:fldCharType="begin"/>
            </w:r>
            <w:r w:rsidR="00A9529D">
              <w:instrText xml:space="preserve"> PAGEREF _Toc20423 </w:instrText>
            </w:r>
            <w:r>
              <w:fldChar w:fldCharType="separate"/>
            </w:r>
            <w:r w:rsidR="00A9529D">
              <w:t>10</w:t>
            </w:r>
            <w:r>
              <w:fldChar w:fldCharType="end"/>
            </w:r>
          </w:hyperlink>
        </w:p>
        <w:p w:rsidR="00986EC3" w:rsidRDefault="005E11F9">
          <w:pPr>
            <w:pStyle w:val="20"/>
            <w:tabs>
              <w:tab w:val="right" w:leader="dot" w:pos="9407"/>
            </w:tabs>
            <w:spacing w:line="360" w:lineRule="auto"/>
            <w:ind w:leftChars="0" w:left="0"/>
          </w:pPr>
          <w:hyperlink w:anchor="_Toc32199" w:history="1">
            <w:r w:rsidR="00A9529D">
              <w:rPr>
                <w:rFonts w:ascii="宋体" w:hAnsi="宋体" w:cs="宋体" w:hint="eastAsia"/>
                <w:bCs/>
                <w:szCs w:val="32"/>
                <w:lang w:eastAsia="zh-CN"/>
              </w:rPr>
              <w:t>第四章  质量管理基础</w:t>
            </w:r>
            <w:r w:rsidR="00A9529D">
              <w:rPr>
                <w:rFonts w:ascii="宋体" w:hAnsi="宋体" w:cs="宋体" w:hint="eastAsia"/>
              </w:rPr>
              <w:tab/>
            </w:r>
            <w:r>
              <w:fldChar w:fldCharType="begin"/>
            </w:r>
            <w:r w:rsidR="00A9529D">
              <w:instrText xml:space="preserve"> PAGEREF _Toc32199 </w:instrText>
            </w:r>
            <w:r>
              <w:fldChar w:fldCharType="separate"/>
            </w:r>
            <w:r w:rsidR="00A9529D">
              <w:t>16</w:t>
            </w:r>
            <w:r>
              <w:fldChar w:fldCharType="end"/>
            </w:r>
          </w:hyperlink>
        </w:p>
        <w:p w:rsidR="00986EC3" w:rsidRDefault="005E11F9">
          <w:pPr>
            <w:pStyle w:val="20"/>
            <w:tabs>
              <w:tab w:val="right" w:leader="dot" w:pos="9407"/>
            </w:tabs>
            <w:spacing w:line="360" w:lineRule="auto"/>
            <w:ind w:leftChars="0" w:left="0"/>
          </w:pPr>
          <w:hyperlink w:anchor="_Toc3232" w:history="1">
            <w:r w:rsidR="00A9529D">
              <w:rPr>
                <w:rFonts w:hint="eastAsia"/>
                <w:spacing w:val="2"/>
                <w:lang w:eastAsia="zh-CN"/>
              </w:rPr>
              <w:t>第五</w:t>
            </w:r>
            <w:r w:rsidR="00A9529D">
              <w:rPr>
                <w:rFonts w:hint="eastAsia"/>
                <w:lang w:eastAsia="zh-CN"/>
              </w:rPr>
              <w:t>章</w:t>
            </w:r>
            <w:r w:rsidR="00A9529D">
              <w:rPr>
                <w:spacing w:val="-26"/>
                <w:lang w:eastAsia="zh-CN"/>
              </w:rPr>
              <w:t xml:space="preserve"> </w:t>
            </w:r>
            <w:r w:rsidR="00A9529D">
              <w:rPr>
                <w:rFonts w:hint="eastAsia"/>
                <w:spacing w:val="2"/>
                <w:lang w:eastAsia="zh-CN"/>
              </w:rPr>
              <w:t>产品质</w:t>
            </w:r>
            <w:r w:rsidR="00A9529D">
              <w:rPr>
                <w:rFonts w:hint="eastAsia"/>
                <w:lang w:eastAsia="zh-CN"/>
              </w:rPr>
              <w:t>量</w:t>
            </w:r>
            <w:r w:rsidR="00A9529D">
              <w:rPr>
                <w:rFonts w:hint="eastAsia"/>
                <w:spacing w:val="2"/>
                <w:lang w:eastAsia="zh-CN"/>
              </w:rPr>
              <w:t>责</w:t>
            </w:r>
            <w:r w:rsidR="00A9529D">
              <w:rPr>
                <w:rFonts w:hint="eastAsia"/>
                <w:lang w:eastAsia="zh-CN"/>
              </w:rPr>
              <w:t>任</w:t>
            </w:r>
            <w:r w:rsidR="00A9529D">
              <w:tab/>
            </w:r>
            <w:r>
              <w:fldChar w:fldCharType="begin"/>
            </w:r>
            <w:r w:rsidR="00A9529D">
              <w:instrText xml:space="preserve"> PAGEREF _Toc3232 </w:instrText>
            </w:r>
            <w:r>
              <w:fldChar w:fldCharType="separate"/>
            </w:r>
            <w:r w:rsidR="00A9529D">
              <w:t>18</w:t>
            </w:r>
            <w:r>
              <w:fldChar w:fldCharType="end"/>
            </w:r>
          </w:hyperlink>
        </w:p>
        <w:p w:rsidR="00986EC3" w:rsidRDefault="005E11F9">
          <w:pPr>
            <w:pStyle w:val="20"/>
            <w:tabs>
              <w:tab w:val="right" w:leader="dot" w:pos="9407"/>
            </w:tabs>
            <w:spacing w:line="360" w:lineRule="auto"/>
            <w:ind w:leftChars="0" w:left="0"/>
          </w:pPr>
          <w:hyperlink w:anchor="_Toc18101" w:history="1">
            <w:r w:rsidR="00A9529D">
              <w:rPr>
                <w:rFonts w:ascii="宋体" w:hAnsi="宋体" w:cs="宋体" w:hint="eastAsia"/>
                <w:spacing w:val="2"/>
                <w:szCs w:val="32"/>
                <w:lang w:eastAsia="zh-CN"/>
              </w:rPr>
              <w:t>第六章  产品质量承诺</w:t>
            </w:r>
            <w:r w:rsidR="00A9529D">
              <w:tab/>
            </w:r>
            <w:r>
              <w:fldChar w:fldCharType="begin"/>
            </w:r>
            <w:r w:rsidR="00A9529D">
              <w:instrText xml:space="preserve"> PAGEREF _Toc18101 </w:instrText>
            </w:r>
            <w:r>
              <w:fldChar w:fldCharType="separate"/>
            </w:r>
            <w:r w:rsidR="00A9529D">
              <w:t>18</w:t>
            </w:r>
            <w:r>
              <w:fldChar w:fldCharType="end"/>
            </w:r>
          </w:hyperlink>
        </w:p>
        <w:p w:rsidR="00986EC3" w:rsidRDefault="005E11F9">
          <w:pPr>
            <w:pStyle w:val="20"/>
            <w:tabs>
              <w:tab w:val="right" w:leader="dot" w:pos="9407"/>
            </w:tabs>
            <w:spacing w:line="360" w:lineRule="auto"/>
            <w:ind w:leftChars="0" w:left="0"/>
          </w:pPr>
          <w:hyperlink w:anchor="_Toc4357" w:history="1">
            <w:r w:rsidR="00A9529D">
              <w:rPr>
                <w:rFonts w:ascii="黑体" w:eastAsia="黑体" w:hAnsi="黑体" w:cs="黑体" w:hint="eastAsia"/>
                <w:bCs/>
                <w:szCs w:val="32"/>
                <w:lang w:eastAsia="zh-CN"/>
              </w:rPr>
              <w:t>第三部分 结语</w:t>
            </w:r>
            <w:r w:rsidR="00A9529D">
              <w:tab/>
            </w:r>
            <w:r>
              <w:fldChar w:fldCharType="begin"/>
            </w:r>
            <w:r w:rsidR="00A9529D">
              <w:instrText xml:space="preserve"> PAGEREF _Toc4357 </w:instrText>
            </w:r>
            <w:r>
              <w:fldChar w:fldCharType="separate"/>
            </w:r>
            <w:r w:rsidR="00A9529D">
              <w:t>20</w:t>
            </w:r>
            <w:r>
              <w:fldChar w:fldCharType="end"/>
            </w:r>
          </w:hyperlink>
        </w:p>
        <w:p w:rsidR="00986EC3" w:rsidRDefault="005E11F9">
          <w:pPr>
            <w:spacing w:line="360" w:lineRule="auto"/>
            <w:jc w:val="center"/>
            <w:rPr>
              <w:rFonts w:ascii="Times New Roman" w:hAnsi="Times New Roman"/>
              <w:sz w:val="24"/>
              <w:szCs w:val="24"/>
              <w:lang w:eastAsia="zh-CN"/>
            </w:rPr>
            <w:sectPr w:rsidR="00986EC3">
              <w:pgSz w:w="11907" w:h="16840"/>
              <w:pgMar w:top="1480" w:right="1140" w:bottom="1160" w:left="1360" w:header="849" w:footer="979" w:gutter="0"/>
              <w:cols w:space="720"/>
            </w:sectPr>
          </w:pPr>
          <w:r>
            <w:rPr>
              <w:rFonts w:ascii="Times New Roman" w:hAnsi="Times New Roman"/>
              <w:szCs w:val="24"/>
              <w:lang w:eastAsia="zh-CN"/>
            </w:rPr>
            <w:fldChar w:fldCharType="end"/>
          </w:r>
        </w:p>
      </w:sdtContent>
    </w:sdt>
    <w:p w:rsidR="00986EC3" w:rsidRDefault="00986EC3">
      <w:pPr>
        <w:spacing w:line="360" w:lineRule="auto"/>
        <w:outlineLvl w:val="0"/>
        <w:rPr>
          <w:sz w:val="13"/>
          <w:szCs w:val="13"/>
          <w:lang w:eastAsia="zh-CN"/>
        </w:rPr>
      </w:pPr>
    </w:p>
    <w:p w:rsidR="00986EC3" w:rsidRDefault="00A9529D">
      <w:pPr>
        <w:pStyle w:val="a5"/>
        <w:numPr>
          <w:ilvl w:val="0"/>
          <w:numId w:val="1"/>
        </w:numPr>
        <w:spacing w:line="360" w:lineRule="auto"/>
        <w:ind w:left="0"/>
        <w:jc w:val="center"/>
        <w:outlineLvl w:val="0"/>
        <w:rPr>
          <w:rFonts w:ascii="黑体" w:eastAsia="黑体" w:hAnsi="黑体" w:cs="黑体"/>
          <w:b/>
          <w:bCs/>
          <w:sz w:val="32"/>
          <w:szCs w:val="32"/>
          <w:lang w:eastAsia="zh-CN"/>
        </w:rPr>
      </w:pPr>
      <w:r>
        <w:rPr>
          <w:rFonts w:ascii="黑体" w:eastAsia="黑体" w:hAnsi="黑体" w:cs="黑体" w:hint="eastAsia"/>
          <w:b/>
          <w:bCs/>
          <w:sz w:val="32"/>
          <w:szCs w:val="32"/>
          <w:lang w:eastAsia="zh-CN"/>
        </w:rPr>
        <w:t xml:space="preserve">  </w:t>
      </w:r>
      <w:bookmarkStart w:id="0" w:name="_Toc11068"/>
      <w:r>
        <w:rPr>
          <w:rFonts w:ascii="黑体" w:eastAsia="黑体" w:hAnsi="黑体" w:cs="黑体" w:hint="eastAsia"/>
          <w:b/>
          <w:bCs/>
          <w:sz w:val="32"/>
          <w:szCs w:val="32"/>
          <w:lang w:eastAsia="zh-CN"/>
        </w:rPr>
        <w:t>前言</w:t>
      </w:r>
      <w:bookmarkEnd w:id="0"/>
    </w:p>
    <w:p w:rsidR="00986EC3" w:rsidRDefault="00986EC3">
      <w:pPr>
        <w:pStyle w:val="a5"/>
        <w:spacing w:line="360" w:lineRule="auto"/>
        <w:ind w:left="0"/>
        <w:jc w:val="both"/>
        <w:rPr>
          <w:rFonts w:ascii="黑体" w:eastAsia="黑体" w:hAnsi="黑体" w:cs="黑体"/>
          <w:b/>
          <w:bCs/>
          <w:sz w:val="32"/>
          <w:szCs w:val="32"/>
          <w:lang w:eastAsia="zh-CN"/>
        </w:rPr>
      </w:pPr>
    </w:p>
    <w:p w:rsidR="00986EC3" w:rsidRDefault="00A9529D">
      <w:pPr>
        <w:pStyle w:val="a5"/>
        <w:numPr>
          <w:ilvl w:val="1"/>
          <w:numId w:val="2"/>
        </w:numPr>
        <w:spacing w:line="360" w:lineRule="auto"/>
        <w:jc w:val="center"/>
        <w:rPr>
          <w:b/>
          <w:bCs/>
          <w:sz w:val="28"/>
          <w:szCs w:val="28"/>
          <w:lang w:eastAsia="zh-CN"/>
        </w:rPr>
      </w:pPr>
      <w:bookmarkStart w:id="1" w:name="_Toc29649"/>
      <w:r>
        <w:rPr>
          <w:rFonts w:hint="eastAsia"/>
          <w:b/>
          <w:bCs/>
          <w:sz w:val="28"/>
          <w:szCs w:val="28"/>
          <w:lang w:eastAsia="zh-CN"/>
        </w:rPr>
        <w:t>编制说明</w:t>
      </w:r>
      <w:bookmarkEnd w:id="1"/>
    </w:p>
    <w:p w:rsidR="00986EC3" w:rsidRPr="003516DF" w:rsidRDefault="00986EC3" w:rsidP="003516DF">
      <w:pPr>
        <w:spacing w:line="360" w:lineRule="auto"/>
        <w:rPr>
          <w:rFonts w:ascii="宋体" w:hAnsi="宋体"/>
          <w:sz w:val="24"/>
          <w:szCs w:val="24"/>
        </w:rPr>
      </w:pPr>
    </w:p>
    <w:p w:rsidR="00986EC3" w:rsidRPr="003516DF" w:rsidRDefault="00A9529D" w:rsidP="003516DF">
      <w:pPr>
        <w:spacing w:line="360" w:lineRule="auto"/>
        <w:ind w:firstLineChars="200" w:firstLine="560"/>
        <w:rPr>
          <w:rFonts w:ascii="宋体" w:hAnsi="宋体"/>
          <w:sz w:val="28"/>
          <w:szCs w:val="28"/>
        </w:rPr>
      </w:pPr>
      <w:r w:rsidRPr="003516DF">
        <w:rPr>
          <w:rFonts w:ascii="宋体" w:hAnsi="宋体" w:hint="eastAsia"/>
          <w:sz w:val="28"/>
          <w:szCs w:val="28"/>
          <w:lang w:eastAsia="zh-CN"/>
        </w:rPr>
        <w:t>本公司出具的质量诚信报告，依据国家有关质量法律法规、规章及相关行业质量标准、规范等进行编制。</w:t>
      </w:r>
      <w:r w:rsidRPr="003516DF">
        <w:rPr>
          <w:rFonts w:ascii="宋体" w:hAnsi="宋体" w:hint="eastAsia"/>
          <w:sz w:val="28"/>
          <w:szCs w:val="28"/>
        </w:rPr>
        <w:t>报告中关于公司质量诚信和质量管理情况是公司现状的真实反映，本公司对报告内容的客观性负责，对相关论述和结论真实性负责，现将有关情况说明如下：</w:t>
      </w:r>
    </w:p>
    <w:p w:rsidR="00986EC3" w:rsidRPr="003516DF" w:rsidRDefault="00A9529D" w:rsidP="003516DF">
      <w:pPr>
        <w:spacing w:line="360" w:lineRule="auto"/>
        <w:rPr>
          <w:rFonts w:ascii="宋体" w:hAnsi="宋体"/>
          <w:sz w:val="28"/>
          <w:szCs w:val="28"/>
        </w:rPr>
      </w:pPr>
      <w:r w:rsidRPr="003516DF">
        <w:rPr>
          <w:rFonts w:ascii="宋体" w:hAnsi="宋体" w:hint="eastAsia"/>
          <w:sz w:val="28"/>
          <w:szCs w:val="28"/>
        </w:rPr>
        <w:t>（1）、报告范围：宁波</w:t>
      </w:r>
      <w:r w:rsidR="00084BBE" w:rsidRPr="003516DF">
        <w:rPr>
          <w:rFonts w:ascii="宋体" w:hAnsi="宋体" w:hint="eastAsia"/>
          <w:sz w:val="28"/>
          <w:szCs w:val="28"/>
        </w:rPr>
        <w:t>鑫海爱多汽车雨刷制造</w:t>
      </w:r>
      <w:r w:rsidRPr="003516DF">
        <w:rPr>
          <w:rFonts w:ascii="宋体" w:hAnsi="宋体" w:hint="eastAsia"/>
          <w:sz w:val="28"/>
          <w:szCs w:val="28"/>
        </w:rPr>
        <w:t>有限公司（2）、报告时间：</w:t>
      </w:r>
      <w:r w:rsidR="008869CA" w:rsidRPr="003516DF">
        <w:rPr>
          <w:rFonts w:ascii="宋体" w:hAnsi="宋体" w:hint="eastAsia"/>
          <w:sz w:val="28"/>
          <w:szCs w:val="28"/>
        </w:rPr>
        <w:t>2021</w:t>
      </w:r>
      <w:r w:rsidRPr="003516DF">
        <w:rPr>
          <w:rFonts w:ascii="宋体" w:hAnsi="宋体" w:hint="eastAsia"/>
          <w:sz w:val="28"/>
          <w:szCs w:val="28"/>
        </w:rPr>
        <w:t>年１月至</w:t>
      </w:r>
      <w:r w:rsidR="008869CA" w:rsidRPr="003516DF">
        <w:rPr>
          <w:rFonts w:ascii="宋体" w:hAnsi="宋体" w:hint="eastAsia"/>
          <w:sz w:val="28"/>
          <w:szCs w:val="28"/>
        </w:rPr>
        <w:t>2021</w:t>
      </w:r>
      <w:r w:rsidRPr="003516DF">
        <w:rPr>
          <w:rFonts w:ascii="宋体" w:hAnsi="宋体" w:hint="eastAsia"/>
          <w:sz w:val="28"/>
          <w:szCs w:val="28"/>
        </w:rPr>
        <w:t>年12月，部分数据超出以上时间以实际为准</w:t>
      </w:r>
    </w:p>
    <w:p w:rsidR="00986EC3" w:rsidRPr="003516DF" w:rsidRDefault="00A9529D" w:rsidP="003516DF">
      <w:pPr>
        <w:spacing w:line="360" w:lineRule="auto"/>
        <w:rPr>
          <w:rFonts w:ascii="宋体" w:hAnsi="宋体"/>
          <w:sz w:val="28"/>
          <w:szCs w:val="28"/>
        </w:rPr>
      </w:pPr>
      <w:r w:rsidRPr="003516DF">
        <w:rPr>
          <w:rFonts w:ascii="宋体" w:hAnsi="宋体" w:hint="eastAsia"/>
          <w:sz w:val="28"/>
          <w:szCs w:val="28"/>
        </w:rPr>
        <w:t>（3）、</w:t>
      </w:r>
      <w:proofErr w:type="spellStart"/>
      <w:r w:rsidRPr="003516DF">
        <w:rPr>
          <w:rFonts w:ascii="宋体" w:hAnsi="宋体" w:hint="eastAsia"/>
          <w:sz w:val="28"/>
          <w:szCs w:val="28"/>
        </w:rPr>
        <w:t>报告发布周期：一年</w:t>
      </w:r>
      <w:proofErr w:type="spellEnd"/>
    </w:p>
    <w:p w:rsidR="00986EC3" w:rsidRPr="003516DF" w:rsidRDefault="00A9529D" w:rsidP="003516DF">
      <w:pPr>
        <w:spacing w:line="360" w:lineRule="auto"/>
        <w:rPr>
          <w:rFonts w:ascii="宋体" w:hAnsi="宋体"/>
          <w:sz w:val="28"/>
          <w:szCs w:val="28"/>
        </w:rPr>
        <w:sectPr w:rsidR="00986EC3" w:rsidRPr="003516DF">
          <w:pgSz w:w="11907" w:h="16840"/>
          <w:pgMar w:top="1540" w:right="1100" w:bottom="1160" w:left="1300" w:header="849" w:footer="979" w:gutter="0"/>
          <w:cols w:space="720"/>
        </w:sectPr>
      </w:pPr>
      <w:r w:rsidRPr="003516DF">
        <w:rPr>
          <w:rFonts w:ascii="宋体" w:hAnsi="宋体" w:hint="eastAsia"/>
          <w:sz w:val="28"/>
          <w:szCs w:val="28"/>
        </w:rPr>
        <w:t>（4）、报告获取方式：</w:t>
      </w:r>
      <w:bookmarkStart w:id="2" w:name="_GoBack"/>
      <w:bookmarkEnd w:id="2"/>
      <w:r w:rsidR="008869CA" w:rsidRPr="003516DF">
        <w:rPr>
          <w:rFonts w:ascii="宋体" w:hAnsi="宋体"/>
          <w:sz w:val="28"/>
          <w:szCs w:val="28"/>
        </w:rPr>
        <w:t>www.aiduo-wiper.com</w:t>
      </w:r>
    </w:p>
    <w:p w:rsidR="00986EC3" w:rsidRPr="00D11086" w:rsidRDefault="00986EC3">
      <w:pPr>
        <w:pStyle w:val="Heading11"/>
        <w:spacing w:before="39"/>
        <w:ind w:right="4153"/>
        <w:jc w:val="both"/>
        <w:outlineLvl w:val="9"/>
        <w:rPr>
          <w:lang w:eastAsia="zh-CN"/>
        </w:rPr>
      </w:pPr>
    </w:p>
    <w:p w:rsidR="00986EC3" w:rsidRDefault="00A9529D">
      <w:pPr>
        <w:pStyle w:val="a5"/>
        <w:numPr>
          <w:ilvl w:val="1"/>
          <w:numId w:val="2"/>
        </w:numPr>
        <w:spacing w:line="360" w:lineRule="auto"/>
        <w:jc w:val="center"/>
        <w:rPr>
          <w:b/>
          <w:bCs/>
          <w:sz w:val="28"/>
          <w:szCs w:val="28"/>
          <w:lang w:eastAsia="zh-CN"/>
        </w:rPr>
      </w:pPr>
      <w:r>
        <w:rPr>
          <w:rFonts w:hint="eastAsia"/>
          <w:b/>
          <w:bCs/>
          <w:sz w:val="28"/>
          <w:szCs w:val="28"/>
          <w:lang w:eastAsia="zh-CN"/>
        </w:rPr>
        <w:t>企业简介</w:t>
      </w:r>
    </w:p>
    <w:p w:rsidR="00986EC3" w:rsidRDefault="00986EC3">
      <w:pPr>
        <w:spacing w:line="200" w:lineRule="exact"/>
        <w:rPr>
          <w:sz w:val="20"/>
          <w:szCs w:val="20"/>
          <w:lang w:eastAsia="zh-CN"/>
        </w:rPr>
      </w:pPr>
    </w:p>
    <w:p w:rsidR="00D11086" w:rsidRPr="00D11086" w:rsidRDefault="00D11086" w:rsidP="00D11086">
      <w:pPr>
        <w:spacing w:line="360" w:lineRule="auto"/>
        <w:ind w:firstLineChars="200" w:firstLine="560"/>
        <w:rPr>
          <w:rFonts w:ascii="宋体" w:hAnsi="宋体"/>
          <w:color w:val="000000" w:themeColor="text1"/>
          <w:sz w:val="28"/>
          <w:szCs w:val="28"/>
          <w:lang w:eastAsia="zh-CN"/>
        </w:rPr>
      </w:pPr>
      <w:r w:rsidRPr="00D11086">
        <w:rPr>
          <w:rFonts w:ascii="宋体" w:hAnsi="宋体" w:hint="eastAsia"/>
          <w:color w:val="000000" w:themeColor="text1"/>
          <w:sz w:val="28"/>
          <w:szCs w:val="28"/>
          <w:lang w:eastAsia="zh-CN"/>
        </w:rPr>
        <w:t>宁波</w:t>
      </w:r>
      <w:proofErr w:type="gramStart"/>
      <w:r w:rsidRPr="00D11086">
        <w:rPr>
          <w:rFonts w:ascii="宋体" w:hAnsi="宋体" w:hint="eastAsia"/>
          <w:color w:val="000000" w:themeColor="text1"/>
          <w:sz w:val="28"/>
          <w:szCs w:val="28"/>
          <w:lang w:eastAsia="zh-CN"/>
        </w:rPr>
        <w:t>鑫</w:t>
      </w:r>
      <w:proofErr w:type="gramEnd"/>
      <w:r w:rsidRPr="00D11086">
        <w:rPr>
          <w:rFonts w:ascii="宋体" w:hAnsi="宋体" w:hint="eastAsia"/>
          <w:color w:val="000000" w:themeColor="text1"/>
          <w:sz w:val="28"/>
          <w:szCs w:val="28"/>
          <w:lang w:eastAsia="zh-CN"/>
        </w:rPr>
        <w:t>海爱多汽车雨刷制造有限公司成立于1996年，是一家专业从事</w:t>
      </w:r>
      <w:r w:rsidRPr="00D11086">
        <w:rPr>
          <w:rFonts w:ascii="宋体" w:hAnsi="宋体"/>
          <w:color w:val="000000" w:themeColor="text1"/>
          <w:sz w:val="28"/>
          <w:szCs w:val="28"/>
          <w:shd w:val="clear" w:color="auto" w:fill="FFFFFF"/>
          <w:lang w:eastAsia="zh-CN"/>
        </w:rPr>
        <w:t>雨刷片、雨刷器、汽车零部件、橡塑制品的</w:t>
      </w:r>
      <w:r w:rsidRPr="00D11086">
        <w:rPr>
          <w:rFonts w:ascii="宋体" w:hAnsi="宋体" w:hint="eastAsia"/>
          <w:color w:val="000000" w:themeColor="text1"/>
          <w:sz w:val="28"/>
          <w:szCs w:val="28"/>
          <w:lang w:eastAsia="zh-CN"/>
        </w:rPr>
        <w:t>企业，</w:t>
      </w:r>
      <w:r w:rsidRPr="00D11086">
        <w:rPr>
          <w:rFonts w:ascii="宋体" w:hAnsi="宋体" w:hint="eastAsia"/>
          <w:color w:val="000000" w:themeColor="text1"/>
          <w:sz w:val="28"/>
          <w:szCs w:val="28"/>
          <w:shd w:val="clear" w:color="auto" w:fill="FFFFFF"/>
          <w:lang w:eastAsia="zh-CN"/>
        </w:rPr>
        <w:t>公司</w:t>
      </w:r>
      <w:proofErr w:type="gramStart"/>
      <w:r w:rsidRPr="00D11086">
        <w:rPr>
          <w:rFonts w:ascii="宋体" w:hAnsi="宋体" w:hint="eastAsia"/>
          <w:color w:val="000000" w:themeColor="text1"/>
          <w:sz w:val="28"/>
          <w:szCs w:val="28"/>
          <w:shd w:val="clear" w:color="auto" w:fill="FFFFFF"/>
          <w:lang w:eastAsia="zh-CN"/>
        </w:rPr>
        <w:t>座落</w:t>
      </w:r>
      <w:proofErr w:type="gramEnd"/>
      <w:r w:rsidRPr="00D11086">
        <w:rPr>
          <w:rFonts w:ascii="宋体" w:hAnsi="宋体" w:hint="eastAsia"/>
          <w:color w:val="000000" w:themeColor="text1"/>
          <w:sz w:val="28"/>
          <w:szCs w:val="28"/>
          <w:shd w:val="clear" w:color="auto" w:fill="FFFFFF"/>
          <w:lang w:eastAsia="zh-CN"/>
        </w:rPr>
        <w:t>在美丽富饶的海滨城市宁波,海陆空交通十分便捷。公司占地面积20000m2,并且拥有一批具有专业技术职称的工程技术人员及高素质的员工队伍,先进的生产设备与严格检测的手段和诚实高效的工作作风(包括售后服务),使本公司产品得到众多用户的高度评价和赞赏。</w:t>
      </w:r>
      <w:r w:rsidRPr="00D11086">
        <w:rPr>
          <w:rFonts w:ascii="宋体" w:hAnsi="宋体"/>
          <w:sz w:val="28"/>
          <w:szCs w:val="28"/>
          <w:lang w:eastAsia="zh-CN"/>
        </w:rPr>
        <w:t>产品覆盖德国大众、CBA及全球280家服务企业。</w:t>
      </w:r>
    </w:p>
    <w:p w:rsidR="00D11086" w:rsidRPr="00D11086" w:rsidRDefault="00D11086" w:rsidP="00D11086">
      <w:pPr>
        <w:spacing w:line="360" w:lineRule="auto"/>
        <w:ind w:firstLineChars="200" w:firstLine="560"/>
        <w:rPr>
          <w:rFonts w:ascii="宋体" w:hAnsi="宋体"/>
          <w:color w:val="000000" w:themeColor="text1"/>
          <w:sz w:val="28"/>
          <w:szCs w:val="28"/>
          <w:lang w:eastAsia="zh-CN"/>
        </w:rPr>
      </w:pPr>
      <w:r w:rsidRPr="00D11086">
        <w:rPr>
          <w:rFonts w:ascii="宋体" w:hAnsi="宋体" w:hint="eastAsia"/>
          <w:color w:val="000000" w:themeColor="text1"/>
          <w:sz w:val="28"/>
          <w:szCs w:val="28"/>
          <w:lang w:eastAsia="zh-CN"/>
        </w:rPr>
        <w:t xml:space="preserve"> 公司通过并执行IATF16949质量管理体系，来确保产品的质量稳定，持续满足客户的需求和期望。通过并执行ISO14001环境管理体系、ISO45001职业健康管理体系，来满足周边人员、政府要求、员工满意等相关方的期望。</w:t>
      </w:r>
    </w:p>
    <w:p w:rsidR="00D11086" w:rsidRPr="00D11086" w:rsidRDefault="00D11086" w:rsidP="00D11086">
      <w:pPr>
        <w:spacing w:line="360" w:lineRule="auto"/>
        <w:ind w:firstLineChars="200" w:firstLine="560"/>
        <w:rPr>
          <w:rFonts w:ascii="宋体" w:hAnsi="宋体"/>
          <w:color w:val="000000" w:themeColor="text1"/>
          <w:sz w:val="28"/>
          <w:szCs w:val="28"/>
          <w:shd w:val="clear" w:color="auto" w:fill="FFFFFF"/>
          <w:lang w:eastAsia="zh-CN"/>
        </w:rPr>
      </w:pPr>
      <w:r w:rsidRPr="00D11086">
        <w:rPr>
          <w:rFonts w:ascii="宋体" w:hAnsi="宋体" w:hint="eastAsia"/>
          <w:color w:val="000000" w:themeColor="text1"/>
          <w:sz w:val="28"/>
          <w:szCs w:val="28"/>
          <w:shd w:val="clear" w:color="auto" w:fill="FFFFFF"/>
          <w:lang w:eastAsia="zh-CN"/>
        </w:rPr>
        <w:t>公司本著“以科技求发展</w:t>
      </w:r>
      <w:proofErr w:type="spellStart"/>
      <w:r w:rsidRPr="00D11086">
        <w:rPr>
          <w:rFonts w:ascii="宋体" w:hAnsi="宋体" w:hint="eastAsia"/>
          <w:color w:val="000000" w:themeColor="text1"/>
          <w:sz w:val="28"/>
          <w:szCs w:val="28"/>
          <w:shd w:val="clear" w:color="auto" w:fill="FFFFFF"/>
          <w:lang w:eastAsia="zh-CN"/>
        </w:rPr>
        <w:t>,以质量求生存”的原则,竭诚为广大用户提供高品质的产品和服务</w:t>
      </w:r>
      <w:proofErr w:type="spellEnd"/>
      <w:r w:rsidRPr="00D11086">
        <w:rPr>
          <w:rFonts w:ascii="宋体" w:hAnsi="宋体" w:hint="eastAsia"/>
          <w:color w:val="000000" w:themeColor="text1"/>
          <w:sz w:val="28"/>
          <w:szCs w:val="28"/>
          <w:shd w:val="clear" w:color="auto" w:fill="FFFFFF"/>
          <w:lang w:eastAsia="zh-CN"/>
        </w:rPr>
        <w:t>!</w:t>
      </w:r>
    </w:p>
    <w:p w:rsidR="00986EC3" w:rsidRPr="00D11086" w:rsidRDefault="00986EC3">
      <w:pPr>
        <w:spacing w:line="360" w:lineRule="auto"/>
        <w:ind w:firstLineChars="200" w:firstLine="480"/>
        <w:rPr>
          <w:rFonts w:ascii="宋体" w:hAnsi="宋体" w:cs="宋体"/>
          <w:sz w:val="24"/>
          <w:lang w:eastAsia="zh-CN"/>
        </w:rPr>
      </w:pPr>
    </w:p>
    <w:p w:rsidR="00986EC3" w:rsidRDefault="00986EC3">
      <w:pPr>
        <w:spacing w:line="360" w:lineRule="auto"/>
        <w:ind w:firstLineChars="200" w:firstLine="480"/>
        <w:rPr>
          <w:rFonts w:ascii="宋体" w:hAnsi="宋体" w:cs="宋体"/>
          <w:sz w:val="24"/>
          <w:lang w:eastAsia="zh-CN"/>
        </w:rPr>
        <w:sectPr w:rsidR="00986EC3">
          <w:headerReference w:type="default" r:id="rId10"/>
          <w:footerReference w:type="default" r:id="rId11"/>
          <w:pgSz w:w="11907" w:h="16840"/>
          <w:pgMar w:top="1480" w:right="1140" w:bottom="1160" w:left="1360" w:header="849" w:footer="979" w:gutter="0"/>
          <w:cols w:space="720"/>
        </w:sectPr>
      </w:pPr>
    </w:p>
    <w:p w:rsidR="00986EC3" w:rsidRDefault="00A9529D">
      <w:pPr>
        <w:pStyle w:val="Heading11"/>
        <w:numPr>
          <w:ilvl w:val="0"/>
          <w:numId w:val="1"/>
        </w:numPr>
        <w:spacing w:line="419" w:lineRule="exact"/>
        <w:ind w:left="289" w:right="215"/>
        <w:jc w:val="center"/>
        <w:outlineLvl w:val="0"/>
        <w:rPr>
          <w:lang w:eastAsia="zh-CN"/>
        </w:rPr>
      </w:pPr>
      <w:r>
        <w:rPr>
          <w:rFonts w:hint="eastAsia"/>
          <w:b/>
          <w:bCs/>
          <w:lang w:eastAsia="zh-CN"/>
        </w:rPr>
        <w:lastRenderedPageBreak/>
        <w:t xml:space="preserve"> </w:t>
      </w:r>
      <w:bookmarkStart w:id="3" w:name="_Toc31949"/>
      <w:r>
        <w:rPr>
          <w:rFonts w:hint="eastAsia"/>
          <w:b/>
          <w:bCs/>
          <w:lang w:eastAsia="zh-CN"/>
        </w:rPr>
        <w:t>报告正文</w:t>
      </w:r>
      <w:bookmarkEnd w:id="3"/>
    </w:p>
    <w:p w:rsidR="00986EC3" w:rsidRDefault="00986EC3">
      <w:pPr>
        <w:pStyle w:val="Heading11"/>
        <w:spacing w:line="419" w:lineRule="exact"/>
        <w:ind w:right="213"/>
        <w:jc w:val="both"/>
        <w:outlineLvl w:val="9"/>
        <w:rPr>
          <w:lang w:eastAsia="zh-CN"/>
        </w:rPr>
      </w:pPr>
    </w:p>
    <w:p w:rsidR="00986EC3" w:rsidRDefault="00A9529D">
      <w:pPr>
        <w:pStyle w:val="Heading11"/>
        <w:spacing w:line="419" w:lineRule="exact"/>
        <w:ind w:right="213"/>
        <w:jc w:val="center"/>
        <w:rPr>
          <w:lang w:eastAsia="zh-CN"/>
        </w:rPr>
      </w:pPr>
      <w:bookmarkStart w:id="4" w:name="_Toc7470"/>
      <w:r>
        <w:rPr>
          <w:rFonts w:hint="eastAsia"/>
          <w:lang w:eastAsia="zh-CN"/>
        </w:rPr>
        <w:t>第一章  质量理念</w:t>
      </w:r>
      <w:bookmarkEnd w:id="4"/>
    </w:p>
    <w:p w:rsidR="00986EC3" w:rsidRDefault="00986EC3">
      <w:pPr>
        <w:pStyle w:val="Heading11"/>
        <w:spacing w:line="419" w:lineRule="exact"/>
        <w:ind w:right="213"/>
        <w:jc w:val="center"/>
        <w:outlineLvl w:val="9"/>
        <w:rPr>
          <w:lang w:eastAsia="zh-CN"/>
        </w:rPr>
      </w:pPr>
    </w:p>
    <w:tbl>
      <w:tblPr>
        <w:tblW w:w="971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8"/>
        <w:gridCol w:w="8021"/>
      </w:tblGrid>
      <w:tr w:rsidR="00D11086" w:rsidRPr="00D11086" w:rsidTr="00D11086">
        <w:trPr>
          <w:trHeight w:val="420"/>
        </w:trPr>
        <w:tc>
          <w:tcPr>
            <w:tcW w:w="1698" w:type="dxa"/>
            <w:shd w:val="clear" w:color="auto" w:fill="4472C4"/>
            <w:vAlign w:val="center"/>
          </w:tcPr>
          <w:p w:rsidR="00D11086" w:rsidRPr="00D11086" w:rsidRDefault="00D11086" w:rsidP="00D11086">
            <w:pPr>
              <w:spacing w:line="360" w:lineRule="auto"/>
              <w:jc w:val="center"/>
              <w:rPr>
                <w:rFonts w:ascii="仿宋" w:eastAsia="仿宋" w:hAnsi="仿宋" w:cs="宋体"/>
                <w:bCs/>
                <w:sz w:val="28"/>
                <w:szCs w:val="28"/>
              </w:rPr>
            </w:pPr>
            <w:proofErr w:type="spellStart"/>
            <w:r w:rsidRPr="00D11086">
              <w:rPr>
                <w:rFonts w:ascii="仿宋" w:eastAsia="仿宋" w:hAnsi="仿宋" w:cs="宋体" w:hint="eastAsia"/>
                <w:bCs/>
                <w:sz w:val="28"/>
                <w:szCs w:val="28"/>
              </w:rPr>
              <w:t>文化构成</w:t>
            </w:r>
            <w:proofErr w:type="spellEnd"/>
          </w:p>
        </w:tc>
        <w:tc>
          <w:tcPr>
            <w:tcW w:w="8021" w:type="dxa"/>
            <w:shd w:val="clear" w:color="auto" w:fill="4472C4"/>
            <w:vAlign w:val="center"/>
          </w:tcPr>
          <w:p w:rsidR="00D11086" w:rsidRPr="00D11086" w:rsidRDefault="00D11086" w:rsidP="00D11086">
            <w:pPr>
              <w:spacing w:line="360" w:lineRule="auto"/>
              <w:jc w:val="center"/>
              <w:rPr>
                <w:rFonts w:ascii="仿宋" w:eastAsia="仿宋" w:hAnsi="仿宋" w:cs="宋体"/>
                <w:bCs/>
                <w:sz w:val="28"/>
                <w:szCs w:val="28"/>
              </w:rPr>
            </w:pPr>
            <w:proofErr w:type="spellStart"/>
            <w:r w:rsidRPr="00D11086">
              <w:rPr>
                <w:rFonts w:ascii="仿宋" w:eastAsia="仿宋" w:hAnsi="仿宋" w:cs="宋体" w:hint="eastAsia"/>
                <w:bCs/>
                <w:sz w:val="28"/>
                <w:szCs w:val="28"/>
              </w:rPr>
              <w:t>表述</w:t>
            </w:r>
            <w:proofErr w:type="spellEnd"/>
          </w:p>
        </w:tc>
      </w:tr>
      <w:tr w:rsidR="00D11086" w:rsidRPr="00D11086" w:rsidTr="00D11086">
        <w:trPr>
          <w:trHeight w:val="409"/>
        </w:trPr>
        <w:tc>
          <w:tcPr>
            <w:tcW w:w="1698" w:type="dxa"/>
            <w:shd w:val="clear" w:color="auto" w:fill="auto"/>
            <w:vAlign w:val="center"/>
          </w:tcPr>
          <w:p w:rsidR="00D11086" w:rsidRPr="00D11086" w:rsidRDefault="00D11086" w:rsidP="00D11086">
            <w:pPr>
              <w:spacing w:line="360" w:lineRule="auto"/>
              <w:jc w:val="center"/>
              <w:rPr>
                <w:rFonts w:ascii="仿宋" w:eastAsia="仿宋" w:hAnsi="仿宋" w:cs="宋体"/>
                <w:bCs/>
                <w:sz w:val="28"/>
                <w:szCs w:val="28"/>
              </w:rPr>
            </w:pPr>
            <w:proofErr w:type="spellStart"/>
            <w:r w:rsidRPr="00D11086">
              <w:rPr>
                <w:rFonts w:ascii="仿宋" w:eastAsia="仿宋" w:hAnsi="仿宋" w:cs="宋体" w:hint="eastAsia"/>
                <w:bCs/>
                <w:sz w:val="28"/>
                <w:szCs w:val="28"/>
              </w:rPr>
              <w:t>使命</w:t>
            </w:r>
            <w:proofErr w:type="spellEnd"/>
          </w:p>
        </w:tc>
        <w:tc>
          <w:tcPr>
            <w:tcW w:w="8021" w:type="dxa"/>
            <w:shd w:val="clear" w:color="auto" w:fill="auto"/>
            <w:vAlign w:val="center"/>
          </w:tcPr>
          <w:p w:rsidR="00D11086" w:rsidRPr="00D11086" w:rsidRDefault="00D11086" w:rsidP="00D11086">
            <w:pPr>
              <w:spacing w:line="360" w:lineRule="auto"/>
              <w:jc w:val="center"/>
              <w:rPr>
                <w:rFonts w:ascii="仿宋" w:eastAsia="仿宋" w:hAnsi="仿宋" w:cs="宋体"/>
                <w:sz w:val="28"/>
                <w:szCs w:val="28"/>
                <w:lang w:eastAsia="zh-CN"/>
              </w:rPr>
            </w:pPr>
            <w:r w:rsidRPr="00D11086">
              <w:rPr>
                <w:rFonts w:ascii="仿宋" w:eastAsia="仿宋" w:hAnsi="仿宋" w:cs="宋体" w:hint="eastAsia"/>
                <w:sz w:val="28"/>
                <w:szCs w:val="28"/>
                <w:lang w:eastAsia="zh-CN"/>
              </w:rPr>
              <w:t>提供优质产品，改善生活品质</w:t>
            </w:r>
          </w:p>
        </w:tc>
      </w:tr>
      <w:tr w:rsidR="00D11086" w:rsidRPr="00D11086" w:rsidTr="00D11086">
        <w:trPr>
          <w:trHeight w:val="420"/>
        </w:trPr>
        <w:tc>
          <w:tcPr>
            <w:tcW w:w="1698" w:type="dxa"/>
            <w:shd w:val="clear" w:color="auto" w:fill="auto"/>
            <w:vAlign w:val="center"/>
          </w:tcPr>
          <w:p w:rsidR="00D11086" w:rsidRPr="00D11086" w:rsidRDefault="00D11086" w:rsidP="00D11086">
            <w:pPr>
              <w:spacing w:line="360" w:lineRule="auto"/>
              <w:jc w:val="center"/>
              <w:rPr>
                <w:rFonts w:ascii="仿宋" w:eastAsia="仿宋" w:hAnsi="仿宋" w:cs="宋体"/>
                <w:bCs/>
                <w:sz w:val="28"/>
                <w:szCs w:val="28"/>
              </w:rPr>
            </w:pPr>
            <w:proofErr w:type="spellStart"/>
            <w:r w:rsidRPr="00D11086">
              <w:rPr>
                <w:rFonts w:ascii="仿宋" w:eastAsia="仿宋" w:hAnsi="仿宋" w:cs="宋体" w:hint="eastAsia"/>
                <w:bCs/>
                <w:sz w:val="28"/>
                <w:szCs w:val="28"/>
              </w:rPr>
              <w:t>愿景</w:t>
            </w:r>
            <w:proofErr w:type="spellEnd"/>
          </w:p>
        </w:tc>
        <w:tc>
          <w:tcPr>
            <w:tcW w:w="8021" w:type="dxa"/>
            <w:shd w:val="clear" w:color="auto" w:fill="auto"/>
            <w:vAlign w:val="center"/>
          </w:tcPr>
          <w:p w:rsidR="00D11086" w:rsidRPr="00D11086" w:rsidRDefault="00D11086" w:rsidP="00D11086">
            <w:pPr>
              <w:spacing w:line="360" w:lineRule="auto"/>
              <w:jc w:val="center"/>
              <w:rPr>
                <w:rFonts w:ascii="仿宋" w:eastAsia="仿宋" w:hAnsi="仿宋" w:cs="宋体"/>
                <w:sz w:val="28"/>
                <w:szCs w:val="28"/>
              </w:rPr>
            </w:pPr>
            <w:proofErr w:type="spellStart"/>
            <w:r w:rsidRPr="00D11086">
              <w:rPr>
                <w:rFonts w:ascii="仿宋" w:eastAsia="仿宋" w:hAnsi="仿宋" w:cs="宋体" w:hint="eastAsia"/>
                <w:sz w:val="28"/>
                <w:szCs w:val="28"/>
              </w:rPr>
              <w:t>雨刷制造领域领导者</w:t>
            </w:r>
            <w:proofErr w:type="spellEnd"/>
          </w:p>
        </w:tc>
      </w:tr>
      <w:tr w:rsidR="00D11086" w:rsidRPr="00D11086" w:rsidTr="00D11086">
        <w:trPr>
          <w:trHeight w:val="409"/>
        </w:trPr>
        <w:tc>
          <w:tcPr>
            <w:tcW w:w="1698" w:type="dxa"/>
            <w:shd w:val="clear" w:color="auto" w:fill="auto"/>
            <w:vAlign w:val="center"/>
          </w:tcPr>
          <w:p w:rsidR="00D11086" w:rsidRPr="00D11086" w:rsidRDefault="00D11086" w:rsidP="00D11086">
            <w:pPr>
              <w:spacing w:line="360" w:lineRule="auto"/>
              <w:jc w:val="center"/>
              <w:rPr>
                <w:rFonts w:ascii="仿宋" w:eastAsia="仿宋" w:hAnsi="仿宋" w:cs="宋体"/>
                <w:bCs/>
                <w:sz w:val="28"/>
                <w:szCs w:val="28"/>
              </w:rPr>
            </w:pPr>
            <w:proofErr w:type="spellStart"/>
            <w:r w:rsidRPr="00D11086">
              <w:rPr>
                <w:rFonts w:ascii="仿宋" w:eastAsia="仿宋" w:hAnsi="仿宋" w:cs="宋体" w:hint="eastAsia"/>
                <w:bCs/>
                <w:sz w:val="28"/>
                <w:szCs w:val="28"/>
              </w:rPr>
              <w:t>价值观</w:t>
            </w:r>
            <w:proofErr w:type="spellEnd"/>
          </w:p>
        </w:tc>
        <w:tc>
          <w:tcPr>
            <w:tcW w:w="8021" w:type="dxa"/>
            <w:shd w:val="clear" w:color="auto" w:fill="auto"/>
            <w:vAlign w:val="center"/>
          </w:tcPr>
          <w:p w:rsidR="00D11086" w:rsidRPr="00D11086" w:rsidRDefault="00D11086" w:rsidP="00D11086">
            <w:pPr>
              <w:spacing w:line="360" w:lineRule="auto"/>
              <w:jc w:val="center"/>
              <w:rPr>
                <w:rFonts w:ascii="仿宋" w:eastAsia="仿宋" w:hAnsi="仿宋" w:cs="宋体"/>
                <w:sz w:val="28"/>
                <w:szCs w:val="28"/>
              </w:rPr>
            </w:pPr>
            <w:proofErr w:type="spellStart"/>
            <w:r w:rsidRPr="00D11086">
              <w:rPr>
                <w:rFonts w:ascii="仿宋" w:eastAsia="仿宋" w:hAnsi="仿宋" w:cs="宋体" w:hint="eastAsia"/>
                <w:sz w:val="28"/>
                <w:szCs w:val="28"/>
              </w:rPr>
              <w:t>优质产品、优质服务</w:t>
            </w:r>
            <w:proofErr w:type="spellEnd"/>
          </w:p>
        </w:tc>
      </w:tr>
      <w:tr w:rsidR="00D11086" w:rsidRPr="00D11086" w:rsidTr="00D11086">
        <w:trPr>
          <w:trHeight w:val="420"/>
        </w:trPr>
        <w:tc>
          <w:tcPr>
            <w:tcW w:w="1698" w:type="dxa"/>
            <w:shd w:val="clear" w:color="auto" w:fill="auto"/>
            <w:vAlign w:val="center"/>
          </w:tcPr>
          <w:p w:rsidR="00D11086" w:rsidRPr="00D11086" w:rsidRDefault="00D11086" w:rsidP="00D11086">
            <w:pPr>
              <w:spacing w:line="360" w:lineRule="auto"/>
              <w:jc w:val="center"/>
              <w:rPr>
                <w:rFonts w:ascii="仿宋" w:eastAsia="仿宋" w:hAnsi="仿宋" w:cs="宋体"/>
                <w:bCs/>
                <w:sz w:val="28"/>
                <w:szCs w:val="28"/>
              </w:rPr>
            </w:pPr>
            <w:proofErr w:type="spellStart"/>
            <w:r w:rsidRPr="00D11086">
              <w:rPr>
                <w:rFonts w:ascii="仿宋" w:eastAsia="仿宋" w:hAnsi="仿宋" w:cs="宋体" w:hint="eastAsia"/>
                <w:bCs/>
                <w:sz w:val="28"/>
                <w:szCs w:val="28"/>
              </w:rPr>
              <w:t>经营理念</w:t>
            </w:r>
            <w:proofErr w:type="spellEnd"/>
          </w:p>
        </w:tc>
        <w:tc>
          <w:tcPr>
            <w:tcW w:w="8021" w:type="dxa"/>
            <w:shd w:val="clear" w:color="auto" w:fill="auto"/>
            <w:vAlign w:val="center"/>
          </w:tcPr>
          <w:p w:rsidR="00D11086" w:rsidRPr="00D11086" w:rsidRDefault="00D11086" w:rsidP="00D11086">
            <w:pPr>
              <w:spacing w:line="360" w:lineRule="auto"/>
              <w:jc w:val="center"/>
              <w:rPr>
                <w:rFonts w:ascii="仿宋" w:eastAsia="仿宋" w:hAnsi="仿宋"/>
                <w:sz w:val="28"/>
                <w:szCs w:val="28"/>
                <w:lang w:eastAsia="zh-CN"/>
              </w:rPr>
            </w:pPr>
            <w:r w:rsidRPr="00D11086">
              <w:rPr>
                <w:rFonts w:ascii="仿宋" w:eastAsia="仿宋" w:hAnsi="仿宋" w:cs="宋体" w:hint="eastAsia"/>
                <w:sz w:val="28"/>
                <w:szCs w:val="28"/>
                <w:lang w:eastAsia="zh-CN"/>
              </w:rPr>
              <w:t>品质至上、客户满意、开拓创新、持续改进</w:t>
            </w:r>
          </w:p>
        </w:tc>
      </w:tr>
      <w:tr w:rsidR="00D11086" w:rsidRPr="00D11086" w:rsidTr="00D11086">
        <w:trPr>
          <w:trHeight w:val="420"/>
        </w:trPr>
        <w:tc>
          <w:tcPr>
            <w:tcW w:w="1698" w:type="dxa"/>
            <w:shd w:val="clear" w:color="auto" w:fill="auto"/>
            <w:vAlign w:val="center"/>
          </w:tcPr>
          <w:p w:rsidR="00D11086" w:rsidRPr="00D11086" w:rsidRDefault="00D11086" w:rsidP="00D11086">
            <w:pPr>
              <w:spacing w:line="360" w:lineRule="auto"/>
              <w:jc w:val="center"/>
              <w:rPr>
                <w:rFonts w:ascii="仿宋" w:eastAsia="仿宋" w:hAnsi="仿宋" w:cs="宋体" w:hint="eastAsia"/>
                <w:bCs/>
                <w:sz w:val="28"/>
                <w:szCs w:val="28"/>
              </w:rPr>
            </w:pPr>
            <w:proofErr w:type="spellStart"/>
            <w:r w:rsidRPr="00D11086">
              <w:rPr>
                <w:rFonts w:ascii="仿宋" w:eastAsia="仿宋" w:hAnsi="仿宋" w:cs="宋体" w:hint="eastAsia"/>
                <w:bCs/>
                <w:sz w:val="28"/>
                <w:szCs w:val="28"/>
              </w:rPr>
              <w:t>质量方针</w:t>
            </w:r>
            <w:proofErr w:type="spellEnd"/>
          </w:p>
        </w:tc>
        <w:tc>
          <w:tcPr>
            <w:tcW w:w="8021" w:type="dxa"/>
            <w:shd w:val="clear" w:color="auto" w:fill="auto"/>
            <w:vAlign w:val="center"/>
          </w:tcPr>
          <w:p w:rsidR="00D11086" w:rsidRPr="00D11086" w:rsidRDefault="00D11086" w:rsidP="00D11086">
            <w:pPr>
              <w:pStyle w:val="aa"/>
              <w:shd w:val="clear" w:color="auto" w:fill="FFFFFF"/>
              <w:spacing w:before="0" w:beforeAutospacing="0" w:after="0" w:afterAutospacing="0" w:line="360" w:lineRule="auto"/>
              <w:ind w:firstLine="391"/>
              <w:jc w:val="center"/>
              <w:rPr>
                <w:rFonts w:ascii="仿宋" w:eastAsia="仿宋" w:hAnsi="仿宋" w:hint="eastAsia"/>
                <w:bCs/>
                <w:sz w:val="28"/>
                <w:szCs w:val="28"/>
              </w:rPr>
            </w:pPr>
            <w:r w:rsidRPr="00D11086">
              <w:rPr>
                <w:rFonts w:ascii="仿宋" w:eastAsia="仿宋" w:hAnsi="仿宋" w:hint="eastAsia"/>
                <w:bCs/>
                <w:sz w:val="28"/>
                <w:szCs w:val="28"/>
              </w:rPr>
              <w:t>全员参与、不断创新、持续改进、顾客满意</w:t>
            </w:r>
          </w:p>
        </w:tc>
      </w:tr>
    </w:tbl>
    <w:p w:rsidR="00986EC3" w:rsidRDefault="00986EC3">
      <w:pPr>
        <w:pStyle w:val="Heading11"/>
        <w:ind w:right="198"/>
        <w:jc w:val="both"/>
        <w:outlineLvl w:val="9"/>
        <w:rPr>
          <w:spacing w:val="2"/>
          <w:lang w:eastAsia="zh-CN"/>
        </w:rPr>
      </w:pPr>
    </w:p>
    <w:p w:rsidR="00986EC3" w:rsidRDefault="00A9529D">
      <w:pPr>
        <w:pStyle w:val="Heading11"/>
        <w:ind w:right="198"/>
        <w:jc w:val="center"/>
        <w:rPr>
          <w:lang w:eastAsia="zh-CN"/>
        </w:rPr>
      </w:pPr>
      <w:bookmarkStart w:id="5" w:name="_Toc3069"/>
      <w:r>
        <w:rPr>
          <w:rFonts w:hint="eastAsia"/>
          <w:spacing w:val="2"/>
          <w:lang w:eastAsia="zh-CN"/>
        </w:rPr>
        <w:t>第二</w:t>
      </w:r>
      <w:r>
        <w:rPr>
          <w:rFonts w:hint="eastAsia"/>
          <w:lang w:eastAsia="zh-CN"/>
        </w:rPr>
        <w:t>章</w:t>
      </w:r>
      <w:r>
        <w:rPr>
          <w:spacing w:val="-26"/>
          <w:lang w:eastAsia="zh-CN"/>
        </w:rPr>
        <w:t xml:space="preserve"> </w:t>
      </w:r>
      <w:r>
        <w:rPr>
          <w:rFonts w:hint="eastAsia"/>
          <w:spacing w:val="2"/>
          <w:lang w:eastAsia="zh-CN"/>
        </w:rPr>
        <w:t>质量管</w:t>
      </w:r>
      <w:r>
        <w:rPr>
          <w:rFonts w:hint="eastAsia"/>
          <w:lang w:eastAsia="zh-CN"/>
        </w:rPr>
        <w:t>理</w:t>
      </w:r>
      <w:bookmarkEnd w:id="5"/>
    </w:p>
    <w:p w:rsidR="00986EC3" w:rsidRDefault="00986EC3">
      <w:pPr>
        <w:spacing w:before="2" w:line="110" w:lineRule="exact"/>
        <w:rPr>
          <w:sz w:val="11"/>
          <w:szCs w:val="11"/>
          <w:lang w:eastAsia="zh-CN"/>
        </w:rPr>
      </w:pPr>
    </w:p>
    <w:p w:rsidR="00986EC3" w:rsidRDefault="00986EC3">
      <w:pPr>
        <w:spacing w:line="200" w:lineRule="exact"/>
        <w:rPr>
          <w:sz w:val="20"/>
          <w:szCs w:val="20"/>
          <w:lang w:eastAsia="zh-CN"/>
        </w:rPr>
      </w:pPr>
    </w:p>
    <w:p w:rsidR="00986EC3" w:rsidRDefault="00A9529D">
      <w:pPr>
        <w:pStyle w:val="a5"/>
        <w:rPr>
          <w:rFonts w:asciiTheme="majorEastAsia" w:eastAsiaTheme="majorEastAsia" w:hAnsiTheme="majorEastAsia" w:cstheme="majorEastAsia"/>
          <w:b/>
          <w:bCs/>
          <w:lang w:eastAsia="zh-CN"/>
        </w:rPr>
      </w:pPr>
      <w:r>
        <w:rPr>
          <w:rFonts w:asciiTheme="majorEastAsia" w:eastAsiaTheme="majorEastAsia" w:hAnsiTheme="majorEastAsia" w:cstheme="majorEastAsia" w:hint="eastAsia"/>
          <w:b/>
          <w:bCs/>
          <w:lang w:eastAsia="zh-CN"/>
        </w:rPr>
        <w:t>2.1</w:t>
      </w:r>
      <w:r>
        <w:rPr>
          <w:rFonts w:asciiTheme="majorEastAsia" w:eastAsiaTheme="majorEastAsia" w:hAnsiTheme="majorEastAsia" w:cstheme="majorEastAsia" w:hint="eastAsia"/>
          <w:b/>
          <w:bCs/>
          <w:spacing w:val="-11"/>
          <w:lang w:eastAsia="zh-CN"/>
        </w:rPr>
        <w:t xml:space="preserve"> </w:t>
      </w:r>
      <w:r>
        <w:rPr>
          <w:rFonts w:asciiTheme="majorEastAsia" w:eastAsiaTheme="majorEastAsia" w:hAnsiTheme="majorEastAsia" w:cstheme="majorEastAsia" w:hint="eastAsia"/>
          <w:b/>
          <w:bCs/>
          <w:lang w:eastAsia="zh-CN"/>
        </w:rPr>
        <w:t>质量</w:t>
      </w:r>
      <w:r>
        <w:rPr>
          <w:rFonts w:asciiTheme="majorEastAsia" w:eastAsiaTheme="majorEastAsia" w:hAnsiTheme="majorEastAsia" w:cstheme="majorEastAsia" w:hint="eastAsia"/>
          <w:b/>
          <w:bCs/>
          <w:spacing w:val="2"/>
          <w:lang w:eastAsia="zh-CN"/>
        </w:rPr>
        <w:t>管</w:t>
      </w:r>
      <w:r>
        <w:rPr>
          <w:rFonts w:asciiTheme="majorEastAsia" w:eastAsiaTheme="majorEastAsia" w:hAnsiTheme="majorEastAsia" w:cstheme="majorEastAsia" w:hint="eastAsia"/>
          <w:b/>
          <w:bCs/>
          <w:lang w:eastAsia="zh-CN"/>
        </w:rPr>
        <w:t>理机构</w:t>
      </w:r>
    </w:p>
    <w:p w:rsidR="00986EC3" w:rsidRDefault="00986EC3">
      <w:pPr>
        <w:spacing w:before="20" w:line="200" w:lineRule="exact"/>
        <w:rPr>
          <w:sz w:val="20"/>
          <w:szCs w:val="20"/>
          <w:lang w:eastAsia="zh-CN"/>
        </w:rPr>
      </w:pPr>
    </w:p>
    <w:p w:rsidR="00986EC3" w:rsidRDefault="00A9529D">
      <w:pPr>
        <w:pStyle w:val="a5"/>
        <w:numPr>
          <w:ilvl w:val="2"/>
          <w:numId w:val="3"/>
        </w:numPr>
        <w:tabs>
          <w:tab w:val="left" w:pos="937"/>
        </w:tabs>
        <w:ind w:left="937"/>
        <w:rPr>
          <w:color w:val="000000" w:themeColor="text1"/>
        </w:rPr>
      </w:pPr>
      <w:r>
        <w:rPr>
          <w:rFonts w:hint="eastAsia"/>
          <w:color w:val="000000" w:themeColor="text1"/>
          <w:spacing w:val="2"/>
          <w:lang w:eastAsia="zh-CN"/>
        </w:rPr>
        <w:t>质量管理</w:t>
      </w:r>
      <w:proofErr w:type="spellStart"/>
      <w:r>
        <w:rPr>
          <w:rFonts w:hint="eastAsia"/>
          <w:color w:val="000000" w:themeColor="text1"/>
          <w:spacing w:val="2"/>
        </w:rPr>
        <w:t>组</w:t>
      </w:r>
      <w:r>
        <w:rPr>
          <w:rFonts w:hint="eastAsia"/>
          <w:color w:val="000000" w:themeColor="text1"/>
        </w:rPr>
        <w:t>织架</w:t>
      </w:r>
      <w:r>
        <w:rPr>
          <w:rFonts w:hint="eastAsia"/>
          <w:color w:val="000000" w:themeColor="text1"/>
          <w:spacing w:val="2"/>
        </w:rPr>
        <w:t>构</w:t>
      </w:r>
      <w:r>
        <w:rPr>
          <w:rFonts w:hint="eastAsia"/>
          <w:color w:val="000000" w:themeColor="text1"/>
        </w:rPr>
        <w:t>图</w:t>
      </w:r>
      <w:proofErr w:type="spellEnd"/>
    </w:p>
    <w:p w:rsidR="00986EC3" w:rsidRDefault="00D11086" w:rsidP="005418B2">
      <w:pPr>
        <w:pStyle w:val="a5"/>
        <w:tabs>
          <w:tab w:val="left" w:pos="872"/>
        </w:tabs>
        <w:spacing w:line="480" w:lineRule="auto"/>
        <w:ind w:left="0"/>
        <w:rPr>
          <w:lang w:eastAsia="zh-CN"/>
        </w:rPr>
      </w:pPr>
      <w:r w:rsidRPr="00D11086">
        <w:rPr>
          <w:noProof/>
          <w:lang w:eastAsia="zh-CN"/>
        </w:rPr>
        <w:drawing>
          <wp:inline distT="0" distB="0" distL="0" distR="0">
            <wp:extent cx="4886325" cy="4333875"/>
            <wp:effectExtent l="19050" t="0" r="9525"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886325" cy="4333875"/>
                    </a:xfrm>
                    <a:prstGeom prst="rect">
                      <a:avLst/>
                    </a:prstGeom>
                    <a:noFill/>
                    <a:ln w="9525">
                      <a:noFill/>
                      <a:miter lim="800000"/>
                      <a:headEnd/>
                      <a:tailEnd/>
                    </a:ln>
                  </pic:spPr>
                </pic:pic>
              </a:graphicData>
            </a:graphic>
          </wp:inline>
        </w:drawing>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lastRenderedPageBreak/>
        <w:t>公司的质量管理由最高领导者亲自挂帅，副总经理</w:t>
      </w:r>
      <w:proofErr w:type="gramStart"/>
      <w:r>
        <w:rPr>
          <w:rFonts w:hint="eastAsia"/>
          <w:spacing w:val="2"/>
          <w:sz w:val="24"/>
          <w:szCs w:val="24"/>
          <w:lang w:eastAsia="zh-CN"/>
        </w:rPr>
        <w:t>作为管代对</w:t>
      </w:r>
      <w:proofErr w:type="gramEnd"/>
      <w:r>
        <w:rPr>
          <w:rFonts w:hint="eastAsia"/>
          <w:spacing w:val="2"/>
          <w:sz w:val="24"/>
          <w:szCs w:val="24"/>
          <w:lang w:eastAsia="zh-CN"/>
        </w:rPr>
        <w:t>本公司产品质量工作全面负责，组织制定公司质量发展战略、质量目标、年度质量工作计划和质量保证措施。制订了各级人员的质量职责，组织一年一度的管理评审，实施质量改善、质量攻关等活动。品质部是公司质量管理的独立部门，实行质量安全“一票否决制”，确保出厂合格率。</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2.1.1管理者代表</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经公司最高管理者任命、并授权其在质量管理体系方面指挥和控制系统。负责推动公司质量方针、目标、战略的具体实施、评价和改进。具体职责包括：</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--按照</w:t>
      </w:r>
      <w:r w:rsidR="00D11086">
        <w:rPr>
          <w:rFonts w:hint="eastAsia"/>
          <w:spacing w:val="2"/>
          <w:sz w:val="24"/>
          <w:szCs w:val="24"/>
          <w:lang w:eastAsia="zh-CN"/>
        </w:rPr>
        <w:t>IATF16949</w:t>
      </w:r>
      <w:r>
        <w:rPr>
          <w:rFonts w:hint="eastAsia"/>
          <w:spacing w:val="2"/>
          <w:sz w:val="24"/>
          <w:szCs w:val="24"/>
          <w:lang w:eastAsia="zh-CN"/>
        </w:rPr>
        <w:t>标准，建设和完善公司质量管理体系，提升质量管理水平；</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--根据公司发展的战略需要，组织更改、修订和完善《管理手册》和相关文件；</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--宣传、贯彻公司质量方针，并对各单位质量管理体系运行情况进行监督、考核；</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--督促业务部</w:t>
      </w:r>
      <w:proofErr w:type="gramStart"/>
      <w:r>
        <w:rPr>
          <w:rFonts w:hint="eastAsia"/>
          <w:spacing w:val="2"/>
          <w:sz w:val="24"/>
          <w:szCs w:val="24"/>
          <w:lang w:eastAsia="zh-CN"/>
        </w:rPr>
        <w:t>门质量</w:t>
      </w:r>
      <w:proofErr w:type="gramEnd"/>
      <w:r>
        <w:rPr>
          <w:rFonts w:hint="eastAsia"/>
          <w:spacing w:val="2"/>
          <w:sz w:val="24"/>
          <w:szCs w:val="24"/>
          <w:lang w:eastAsia="zh-CN"/>
        </w:rPr>
        <w:t>改进计划实施和质量意识的提升，改善质量管理体系运行效果；</w:t>
      </w:r>
    </w:p>
    <w:p w:rsidR="00986EC3" w:rsidRDefault="00A9529D">
      <w:pPr>
        <w:pStyle w:val="a5"/>
        <w:spacing w:line="440" w:lineRule="exact"/>
        <w:ind w:leftChars="131" w:left="288" w:firstLineChars="200" w:firstLine="480"/>
        <w:rPr>
          <w:sz w:val="24"/>
          <w:szCs w:val="24"/>
          <w:lang w:eastAsia="zh-CN"/>
        </w:rPr>
      </w:pPr>
      <w:r>
        <w:rPr>
          <w:sz w:val="24"/>
          <w:szCs w:val="24"/>
          <w:lang w:eastAsia="zh-CN"/>
        </w:rPr>
        <w:t>--</w:t>
      </w:r>
      <w:r>
        <w:rPr>
          <w:rFonts w:hint="eastAsia"/>
          <w:sz w:val="24"/>
          <w:szCs w:val="24"/>
          <w:lang w:eastAsia="zh-CN"/>
        </w:rPr>
        <w:t>公司就质量管理的有关事宜与外部联络和通；</w:t>
      </w:r>
    </w:p>
    <w:p w:rsidR="00986EC3" w:rsidRDefault="00A9529D">
      <w:pPr>
        <w:pStyle w:val="a5"/>
        <w:spacing w:line="440" w:lineRule="exact"/>
        <w:ind w:leftChars="131" w:left="288" w:firstLineChars="200" w:firstLine="480"/>
        <w:rPr>
          <w:sz w:val="24"/>
          <w:szCs w:val="24"/>
          <w:lang w:eastAsia="zh-CN"/>
        </w:rPr>
      </w:pPr>
      <w:r>
        <w:rPr>
          <w:sz w:val="24"/>
          <w:szCs w:val="24"/>
          <w:lang w:eastAsia="zh-CN"/>
        </w:rPr>
        <w:t>--</w:t>
      </w:r>
      <w:r>
        <w:rPr>
          <w:rFonts w:hint="eastAsia"/>
          <w:sz w:val="24"/>
          <w:szCs w:val="24"/>
          <w:lang w:eastAsia="zh-CN"/>
        </w:rPr>
        <w:t>向公司汇报质量管理体系的业绩，包括改进的要求。</w:t>
      </w:r>
    </w:p>
    <w:p w:rsidR="00986EC3" w:rsidRDefault="00986EC3">
      <w:pPr>
        <w:pStyle w:val="a5"/>
        <w:spacing w:line="440" w:lineRule="exact"/>
        <w:ind w:leftChars="131" w:left="288" w:firstLineChars="200" w:firstLine="480"/>
        <w:rPr>
          <w:sz w:val="24"/>
          <w:szCs w:val="24"/>
          <w:lang w:eastAsia="zh-CN"/>
        </w:rPr>
      </w:pPr>
    </w:p>
    <w:p w:rsidR="00986EC3" w:rsidRPr="00D11086" w:rsidRDefault="00A9529D" w:rsidP="00D11086">
      <w:pPr>
        <w:rPr>
          <w:rFonts w:ascii="宋体" w:hAnsi="宋体"/>
          <w:sz w:val="24"/>
          <w:szCs w:val="24"/>
        </w:rPr>
      </w:pPr>
      <w:r w:rsidRPr="00D11086">
        <w:rPr>
          <w:rFonts w:ascii="宋体" w:hAnsi="宋体" w:hint="eastAsia"/>
          <w:sz w:val="24"/>
          <w:szCs w:val="24"/>
        </w:rPr>
        <w:t xml:space="preserve">2.1.2 </w:t>
      </w:r>
      <w:proofErr w:type="spellStart"/>
      <w:r w:rsidR="00D11086" w:rsidRPr="00D11086">
        <w:rPr>
          <w:rFonts w:ascii="宋体" w:hAnsi="宋体" w:hint="eastAsia"/>
          <w:sz w:val="24"/>
          <w:szCs w:val="24"/>
        </w:rPr>
        <w:t>人事行政部</w:t>
      </w:r>
      <w:proofErr w:type="spellEnd"/>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--确保质量</w:t>
      </w:r>
      <w:bookmarkStart w:id="6" w:name="OLE_LINK12"/>
      <w:bookmarkStart w:id="7" w:name="OLE_LINK13"/>
      <w:r>
        <w:rPr>
          <w:rFonts w:hint="eastAsia"/>
          <w:spacing w:val="2"/>
          <w:sz w:val="24"/>
          <w:szCs w:val="24"/>
          <w:lang w:eastAsia="zh-CN"/>
        </w:rPr>
        <w:t>、环境和职业健康安全</w:t>
      </w:r>
      <w:bookmarkEnd w:id="6"/>
      <w:bookmarkEnd w:id="7"/>
      <w:r>
        <w:rPr>
          <w:rFonts w:hint="eastAsia"/>
          <w:spacing w:val="2"/>
          <w:sz w:val="24"/>
          <w:szCs w:val="24"/>
          <w:lang w:eastAsia="zh-CN"/>
        </w:rPr>
        <w:t>一体化管理体系所需的过程得到建立、实施和保持并持续改进；</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--向最高管理者汇报质量、环境、职业健康安全管理体系的业绩和改进需求；</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--确保员工在公司内提高满足顾客要求的意识，提高全员的环境意识和职业健康安全意识；</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--负责质量、环境和职业健康安全一体化管理体系的有关事宜与外部有关各方进行联络等。</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--负责组织指导数据分析方法的应用并监督；</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--负责认证产品标志的管理。</w:t>
      </w:r>
    </w:p>
    <w:p w:rsidR="00986EC3" w:rsidRPr="00D11086" w:rsidRDefault="00A9529D" w:rsidP="00D11086">
      <w:pPr>
        <w:rPr>
          <w:rFonts w:ascii="宋体" w:hAnsi="宋体"/>
          <w:sz w:val="24"/>
          <w:szCs w:val="24"/>
        </w:rPr>
      </w:pPr>
      <w:r w:rsidRPr="00D11086">
        <w:rPr>
          <w:rFonts w:ascii="宋体" w:hAnsi="宋体" w:hint="eastAsia"/>
          <w:sz w:val="24"/>
          <w:szCs w:val="24"/>
        </w:rPr>
        <w:t xml:space="preserve">2.1.3 </w:t>
      </w:r>
      <w:proofErr w:type="spellStart"/>
      <w:r w:rsidRPr="00D11086">
        <w:rPr>
          <w:rFonts w:ascii="宋体" w:hAnsi="宋体" w:hint="eastAsia"/>
          <w:sz w:val="24"/>
          <w:szCs w:val="24"/>
        </w:rPr>
        <w:t>品质部</w:t>
      </w:r>
      <w:proofErr w:type="spellEnd"/>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--具体实施本过程的质量管理，开展各项质量管理活动，编制年度质量提升计划，支撑公司高品质制造及质量目标的实现；</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--在总经理领导下，负责公司质量目标的层层分解落实；</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--组织实施来料检验、过程检验、成品检验；</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lastRenderedPageBreak/>
        <w:t>--根据产品标准和技术要求，编制进货、过程和最终产品检验标准；</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--负责各部门内部组织对不合格品评审和处置，并对生产过程中出现和流转下工序的废品进行监控、确认；</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--负责到期测量量具及测量设备的送检，正确使用监视测量装置；</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--负责对质量数据的汇总、统计和分析，负责因产品质量问题所采取纠正措施实施的跟踪验证；</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--负责协调、组织解决车间之间的工艺、质量问题；</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--负责对本公司质量事故的调查、处理，跟进验证整改措施结果；</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--负责参与合同评审；</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--负责认证产品的例行检验和确认检验。</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--组织实施产品出厂监督抽查测试、新品试验评价测试、客户验货等各项工作；</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--根据产品标准和技术要求，进货、过程和最终检验标准的批准；</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--负责对质量检验数据的汇总、统计和分析，以及所采取纠正措施实施的跟踪验证；</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--负责对质量事故的调查、处理，跟进验证整改措施结果；</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--参与新产品试制、试产的测试及评审，验证其性能及工艺性；</w:t>
      </w:r>
    </w:p>
    <w:p w:rsidR="00986EC3" w:rsidRDefault="00A9529D">
      <w:pPr>
        <w:pStyle w:val="a5"/>
        <w:spacing w:line="440" w:lineRule="exact"/>
        <w:ind w:firstLine="520"/>
        <w:rPr>
          <w:spacing w:val="2"/>
          <w:sz w:val="24"/>
          <w:szCs w:val="24"/>
          <w:lang w:eastAsia="zh-CN"/>
        </w:rPr>
      </w:pPr>
      <w:r>
        <w:rPr>
          <w:rFonts w:hint="eastAsia"/>
          <w:spacing w:val="2"/>
          <w:sz w:val="24"/>
          <w:szCs w:val="24"/>
          <w:lang w:eastAsia="zh-CN"/>
        </w:rPr>
        <w:t>--负责质量事故的调查和提出处理意见；</w:t>
      </w:r>
    </w:p>
    <w:p w:rsidR="00986EC3" w:rsidRDefault="00A9529D">
      <w:pPr>
        <w:pStyle w:val="a5"/>
        <w:spacing w:line="440" w:lineRule="exact"/>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客</w:t>
      </w:r>
      <w:r>
        <w:rPr>
          <w:rFonts w:hint="eastAsia"/>
          <w:sz w:val="24"/>
          <w:szCs w:val="24"/>
          <w:lang w:eastAsia="zh-CN"/>
        </w:rPr>
        <w:t>户投</w:t>
      </w:r>
      <w:r>
        <w:rPr>
          <w:rFonts w:hint="eastAsia"/>
          <w:spacing w:val="2"/>
          <w:sz w:val="24"/>
          <w:szCs w:val="24"/>
          <w:lang w:eastAsia="zh-CN"/>
        </w:rPr>
        <w:t>诉</w:t>
      </w:r>
      <w:r>
        <w:rPr>
          <w:rFonts w:hint="eastAsia"/>
          <w:sz w:val="24"/>
          <w:szCs w:val="24"/>
          <w:lang w:eastAsia="zh-CN"/>
        </w:rPr>
        <w:t>处</w:t>
      </w:r>
      <w:r>
        <w:rPr>
          <w:rFonts w:hint="eastAsia"/>
          <w:spacing w:val="2"/>
          <w:sz w:val="24"/>
          <w:szCs w:val="24"/>
          <w:lang w:eastAsia="zh-CN"/>
        </w:rPr>
        <w:t>理</w:t>
      </w:r>
      <w:r>
        <w:rPr>
          <w:rFonts w:hint="eastAsia"/>
          <w:sz w:val="24"/>
          <w:szCs w:val="24"/>
          <w:lang w:eastAsia="zh-CN"/>
        </w:rPr>
        <w:t>与督导</w:t>
      </w:r>
      <w:r>
        <w:rPr>
          <w:rFonts w:hint="eastAsia"/>
          <w:spacing w:val="2"/>
          <w:sz w:val="24"/>
          <w:szCs w:val="24"/>
          <w:lang w:eastAsia="zh-CN"/>
        </w:rPr>
        <w:t>责</w:t>
      </w:r>
      <w:r>
        <w:rPr>
          <w:rFonts w:hint="eastAsia"/>
          <w:sz w:val="24"/>
          <w:szCs w:val="24"/>
          <w:lang w:eastAsia="zh-CN"/>
        </w:rPr>
        <w:t>任单</w:t>
      </w:r>
      <w:r>
        <w:rPr>
          <w:rFonts w:hint="eastAsia"/>
          <w:spacing w:val="2"/>
          <w:sz w:val="24"/>
          <w:szCs w:val="24"/>
          <w:lang w:eastAsia="zh-CN"/>
        </w:rPr>
        <w:t>位</w:t>
      </w:r>
      <w:r>
        <w:rPr>
          <w:rFonts w:hint="eastAsia"/>
          <w:sz w:val="24"/>
          <w:szCs w:val="24"/>
          <w:lang w:eastAsia="zh-CN"/>
        </w:rPr>
        <w:t>改</w:t>
      </w:r>
      <w:r>
        <w:rPr>
          <w:rFonts w:hint="eastAsia"/>
          <w:spacing w:val="2"/>
          <w:sz w:val="24"/>
          <w:szCs w:val="24"/>
          <w:lang w:eastAsia="zh-CN"/>
        </w:rPr>
        <w:t>进</w:t>
      </w:r>
      <w:r>
        <w:rPr>
          <w:rFonts w:hint="eastAsia"/>
          <w:sz w:val="24"/>
          <w:szCs w:val="24"/>
          <w:lang w:eastAsia="zh-CN"/>
        </w:rPr>
        <w:t>；</w:t>
      </w:r>
    </w:p>
    <w:p w:rsidR="00986EC3" w:rsidRDefault="00A9529D">
      <w:pPr>
        <w:pStyle w:val="a5"/>
        <w:spacing w:line="440" w:lineRule="exact"/>
        <w:ind w:left="810"/>
        <w:rPr>
          <w:sz w:val="24"/>
          <w:lang w:eastAsia="zh-CN"/>
        </w:rPr>
      </w:pPr>
      <w:r>
        <w:rPr>
          <w:rFonts w:cs="宋体"/>
          <w:sz w:val="24"/>
          <w:lang w:eastAsia="zh-CN"/>
        </w:rPr>
        <w:t>--</w:t>
      </w:r>
      <w:r>
        <w:rPr>
          <w:rFonts w:hint="eastAsia"/>
          <w:sz w:val="24"/>
          <w:lang w:eastAsia="zh-CN"/>
        </w:rPr>
        <w:t>负责</w:t>
      </w:r>
      <w:r>
        <w:rPr>
          <w:rFonts w:hint="eastAsia"/>
          <w:spacing w:val="2"/>
          <w:sz w:val="24"/>
          <w:lang w:eastAsia="zh-CN"/>
        </w:rPr>
        <w:t>对</w:t>
      </w:r>
      <w:r>
        <w:rPr>
          <w:rFonts w:hint="eastAsia"/>
          <w:sz w:val="24"/>
          <w:lang w:eastAsia="zh-CN"/>
        </w:rPr>
        <w:t>特殊</w:t>
      </w:r>
      <w:r>
        <w:rPr>
          <w:rFonts w:hint="eastAsia"/>
          <w:spacing w:val="2"/>
          <w:sz w:val="24"/>
          <w:lang w:eastAsia="zh-CN"/>
        </w:rPr>
        <w:t>工</w:t>
      </w:r>
      <w:r>
        <w:rPr>
          <w:rFonts w:hint="eastAsia"/>
          <w:sz w:val="24"/>
          <w:lang w:eastAsia="zh-CN"/>
        </w:rPr>
        <w:t>序</w:t>
      </w:r>
      <w:r>
        <w:rPr>
          <w:rFonts w:hint="eastAsia"/>
          <w:spacing w:val="2"/>
          <w:sz w:val="24"/>
          <w:lang w:eastAsia="zh-CN"/>
        </w:rPr>
        <w:t>、</w:t>
      </w:r>
      <w:r>
        <w:rPr>
          <w:rFonts w:hint="eastAsia"/>
          <w:sz w:val="24"/>
          <w:lang w:eastAsia="zh-CN"/>
        </w:rPr>
        <w:t>关键工</w:t>
      </w:r>
      <w:r>
        <w:rPr>
          <w:rFonts w:hint="eastAsia"/>
          <w:spacing w:val="2"/>
          <w:sz w:val="24"/>
          <w:lang w:eastAsia="zh-CN"/>
        </w:rPr>
        <w:t>序</w:t>
      </w:r>
      <w:r>
        <w:rPr>
          <w:rFonts w:hint="eastAsia"/>
          <w:sz w:val="24"/>
          <w:lang w:eastAsia="zh-CN"/>
        </w:rPr>
        <w:t>进行</w:t>
      </w:r>
      <w:r>
        <w:rPr>
          <w:rFonts w:hint="eastAsia"/>
          <w:spacing w:val="2"/>
          <w:sz w:val="24"/>
          <w:lang w:eastAsia="zh-CN"/>
        </w:rPr>
        <w:t>控</w:t>
      </w:r>
      <w:r>
        <w:rPr>
          <w:rFonts w:hint="eastAsia"/>
          <w:sz w:val="24"/>
          <w:lang w:eastAsia="zh-CN"/>
        </w:rPr>
        <w:t>制</w:t>
      </w:r>
      <w:r>
        <w:rPr>
          <w:rFonts w:hint="eastAsia"/>
          <w:spacing w:val="2"/>
          <w:sz w:val="24"/>
          <w:lang w:eastAsia="zh-CN"/>
        </w:rPr>
        <w:t>、</w:t>
      </w:r>
      <w:r>
        <w:rPr>
          <w:rFonts w:hint="eastAsia"/>
          <w:sz w:val="24"/>
          <w:lang w:eastAsia="zh-CN"/>
        </w:rPr>
        <w:t>监督和</w:t>
      </w:r>
      <w:r>
        <w:rPr>
          <w:rFonts w:hint="eastAsia"/>
          <w:spacing w:val="2"/>
          <w:sz w:val="24"/>
          <w:lang w:eastAsia="zh-CN"/>
        </w:rPr>
        <w:t>检</w:t>
      </w:r>
      <w:r>
        <w:rPr>
          <w:rFonts w:hint="eastAsia"/>
          <w:sz w:val="24"/>
          <w:lang w:eastAsia="zh-CN"/>
        </w:rPr>
        <w:t>查；</w:t>
      </w:r>
    </w:p>
    <w:p w:rsidR="00986EC3" w:rsidRDefault="00A9529D">
      <w:pPr>
        <w:pStyle w:val="a5"/>
        <w:spacing w:line="440" w:lineRule="exact"/>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参</w:t>
      </w:r>
      <w:r>
        <w:rPr>
          <w:rFonts w:hint="eastAsia"/>
          <w:sz w:val="24"/>
          <w:szCs w:val="24"/>
          <w:lang w:eastAsia="zh-CN"/>
        </w:rPr>
        <w:t>与供</w:t>
      </w:r>
      <w:r>
        <w:rPr>
          <w:rFonts w:hint="eastAsia"/>
          <w:spacing w:val="2"/>
          <w:sz w:val="24"/>
          <w:szCs w:val="24"/>
          <w:lang w:eastAsia="zh-CN"/>
        </w:rPr>
        <w:t>应</w:t>
      </w:r>
      <w:r>
        <w:rPr>
          <w:rFonts w:hint="eastAsia"/>
          <w:sz w:val="24"/>
          <w:szCs w:val="24"/>
          <w:lang w:eastAsia="zh-CN"/>
        </w:rPr>
        <w:t>商</w:t>
      </w:r>
      <w:r>
        <w:rPr>
          <w:rFonts w:hint="eastAsia"/>
          <w:spacing w:val="2"/>
          <w:sz w:val="24"/>
          <w:szCs w:val="24"/>
          <w:lang w:eastAsia="zh-CN"/>
        </w:rPr>
        <w:t>的</w:t>
      </w:r>
      <w:r>
        <w:rPr>
          <w:rFonts w:hint="eastAsia"/>
          <w:sz w:val="24"/>
          <w:szCs w:val="24"/>
          <w:lang w:eastAsia="zh-CN"/>
        </w:rPr>
        <w:t>评审、</w:t>
      </w:r>
      <w:r>
        <w:rPr>
          <w:rFonts w:hint="eastAsia"/>
          <w:spacing w:val="2"/>
          <w:sz w:val="24"/>
          <w:szCs w:val="24"/>
          <w:lang w:eastAsia="zh-CN"/>
        </w:rPr>
        <w:t>评</w:t>
      </w:r>
      <w:r>
        <w:rPr>
          <w:rFonts w:hint="eastAsia"/>
          <w:sz w:val="24"/>
          <w:szCs w:val="24"/>
          <w:lang w:eastAsia="zh-CN"/>
        </w:rPr>
        <w:t>定、</w:t>
      </w:r>
      <w:r>
        <w:rPr>
          <w:rFonts w:hint="eastAsia"/>
          <w:spacing w:val="2"/>
          <w:sz w:val="24"/>
          <w:szCs w:val="24"/>
          <w:lang w:eastAsia="zh-CN"/>
        </w:rPr>
        <w:t>绩</w:t>
      </w:r>
      <w:r>
        <w:rPr>
          <w:rFonts w:hint="eastAsia"/>
          <w:sz w:val="24"/>
          <w:szCs w:val="24"/>
          <w:lang w:eastAsia="zh-CN"/>
        </w:rPr>
        <w:t>效</w:t>
      </w:r>
      <w:r>
        <w:rPr>
          <w:rFonts w:hint="eastAsia"/>
          <w:spacing w:val="2"/>
          <w:sz w:val="24"/>
          <w:szCs w:val="24"/>
          <w:lang w:eastAsia="zh-CN"/>
        </w:rPr>
        <w:t>汇</w:t>
      </w:r>
      <w:r>
        <w:rPr>
          <w:rFonts w:hint="eastAsia"/>
          <w:sz w:val="24"/>
          <w:szCs w:val="24"/>
          <w:lang w:eastAsia="zh-CN"/>
        </w:rPr>
        <w:t>总，对</w:t>
      </w:r>
      <w:r>
        <w:rPr>
          <w:rFonts w:hint="eastAsia"/>
          <w:spacing w:val="2"/>
          <w:sz w:val="24"/>
          <w:szCs w:val="24"/>
          <w:lang w:eastAsia="zh-CN"/>
        </w:rPr>
        <w:t>供</w:t>
      </w:r>
      <w:r>
        <w:rPr>
          <w:rFonts w:hint="eastAsia"/>
          <w:sz w:val="24"/>
          <w:szCs w:val="24"/>
          <w:lang w:eastAsia="zh-CN"/>
        </w:rPr>
        <w:t>应商</w:t>
      </w:r>
      <w:r>
        <w:rPr>
          <w:rFonts w:hint="eastAsia"/>
          <w:spacing w:val="4"/>
          <w:sz w:val="24"/>
          <w:szCs w:val="24"/>
          <w:lang w:eastAsia="zh-CN"/>
        </w:rPr>
        <w:t>有</w:t>
      </w:r>
      <w:r>
        <w:rPr>
          <w:rFonts w:hint="eastAsia"/>
          <w:spacing w:val="2"/>
          <w:sz w:val="24"/>
          <w:szCs w:val="24"/>
          <w:lang w:eastAsia="zh-CN"/>
        </w:rPr>
        <w:t>最</w:t>
      </w:r>
      <w:r>
        <w:rPr>
          <w:rFonts w:hint="eastAsia"/>
          <w:spacing w:val="4"/>
          <w:sz w:val="24"/>
          <w:szCs w:val="24"/>
          <w:lang w:eastAsia="zh-CN"/>
        </w:rPr>
        <w:t>终</w:t>
      </w:r>
      <w:r>
        <w:rPr>
          <w:rFonts w:hint="eastAsia"/>
          <w:spacing w:val="2"/>
          <w:sz w:val="24"/>
          <w:szCs w:val="24"/>
          <w:lang w:eastAsia="zh-CN"/>
        </w:rPr>
        <w:t>的否决</w:t>
      </w:r>
      <w:r>
        <w:rPr>
          <w:rFonts w:hint="eastAsia"/>
          <w:spacing w:val="4"/>
          <w:sz w:val="24"/>
          <w:szCs w:val="24"/>
          <w:lang w:eastAsia="zh-CN"/>
        </w:rPr>
        <w:t>权</w:t>
      </w:r>
      <w:r>
        <w:rPr>
          <w:rFonts w:hint="eastAsia"/>
          <w:sz w:val="24"/>
          <w:szCs w:val="24"/>
          <w:lang w:eastAsia="zh-CN"/>
        </w:rPr>
        <w:t>；</w:t>
      </w:r>
    </w:p>
    <w:p w:rsidR="00986EC3" w:rsidRDefault="00A9529D">
      <w:pPr>
        <w:pStyle w:val="a5"/>
        <w:spacing w:line="440" w:lineRule="exact"/>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公</w:t>
      </w:r>
      <w:r>
        <w:rPr>
          <w:rFonts w:hint="eastAsia"/>
          <w:sz w:val="24"/>
          <w:szCs w:val="24"/>
          <w:lang w:eastAsia="zh-CN"/>
        </w:rPr>
        <w:t>司质</w:t>
      </w:r>
      <w:r>
        <w:rPr>
          <w:rFonts w:hint="eastAsia"/>
          <w:spacing w:val="2"/>
          <w:sz w:val="24"/>
          <w:szCs w:val="24"/>
          <w:lang w:eastAsia="zh-CN"/>
        </w:rPr>
        <w:t>量</w:t>
      </w:r>
      <w:r>
        <w:rPr>
          <w:rFonts w:hint="eastAsia"/>
          <w:sz w:val="24"/>
          <w:szCs w:val="24"/>
          <w:lang w:eastAsia="zh-CN"/>
        </w:rPr>
        <w:t>成</w:t>
      </w:r>
      <w:r>
        <w:rPr>
          <w:rFonts w:hint="eastAsia"/>
          <w:spacing w:val="2"/>
          <w:sz w:val="24"/>
          <w:szCs w:val="24"/>
          <w:lang w:eastAsia="zh-CN"/>
        </w:rPr>
        <w:t>本</w:t>
      </w:r>
      <w:r>
        <w:rPr>
          <w:rFonts w:hint="eastAsia"/>
          <w:sz w:val="24"/>
          <w:szCs w:val="24"/>
          <w:lang w:eastAsia="zh-CN"/>
        </w:rPr>
        <w:t>的统计</w:t>
      </w:r>
      <w:r>
        <w:rPr>
          <w:rFonts w:hint="eastAsia"/>
          <w:spacing w:val="2"/>
          <w:sz w:val="24"/>
          <w:szCs w:val="24"/>
          <w:lang w:eastAsia="zh-CN"/>
        </w:rPr>
        <w:t>、</w:t>
      </w:r>
      <w:r>
        <w:rPr>
          <w:rFonts w:hint="eastAsia"/>
          <w:sz w:val="24"/>
          <w:szCs w:val="24"/>
          <w:lang w:eastAsia="zh-CN"/>
        </w:rPr>
        <w:t>汇总</w:t>
      </w:r>
      <w:r>
        <w:rPr>
          <w:rFonts w:hint="eastAsia"/>
          <w:spacing w:val="2"/>
          <w:sz w:val="24"/>
          <w:szCs w:val="24"/>
          <w:lang w:eastAsia="zh-CN"/>
        </w:rPr>
        <w:t>和</w:t>
      </w:r>
      <w:r>
        <w:rPr>
          <w:rFonts w:hint="eastAsia"/>
          <w:sz w:val="24"/>
          <w:szCs w:val="24"/>
          <w:lang w:eastAsia="zh-CN"/>
        </w:rPr>
        <w:t>分</w:t>
      </w:r>
      <w:r>
        <w:rPr>
          <w:rFonts w:hint="eastAsia"/>
          <w:spacing w:val="2"/>
          <w:sz w:val="24"/>
          <w:szCs w:val="24"/>
          <w:lang w:eastAsia="zh-CN"/>
        </w:rPr>
        <w:t>析</w:t>
      </w:r>
      <w:r>
        <w:rPr>
          <w:rFonts w:hint="eastAsia"/>
          <w:sz w:val="24"/>
          <w:szCs w:val="24"/>
          <w:lang w:eastAsia="zh-CN"/>
        </w:rPr>
        <w:t>；</w:t>
      </w:r>
    </w:p>
    <w:p w:rsidR="00986EC3" w:rsidRDefault="00A9529D">
      <w:pPr>
        <w:pStyle w:val="a5"/>
        <w:spacing w:line="440" w:lineRule="exact"/>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对</w:t>
      </w:r>
      <w:r>
        <w:rPr>
          <w:rFonts w:hint="eastAsia"/>
          <w:sz w:val="24"/>
          <w:szCs w:val="24"/>
          <w:lang w:eastAsia="zh-CN"/>
        </w:rPr>
        <w:t>认证</w:t>
      </w:r>
      <w:r>
        <w:rPr>
          <w:rFonts w:hint="eastAsia"/>
          <w:spacing w:val="2"/>
          <w:sz w:val="24"/>
          <w:szCs w:val="24"/>
          <w:lang w:eastAsia="zh-CN"/>
        </w:rPr>
        <w:t>产</w:t>
      </w:r>
      <w:r>
        <w:rPr>
          <w:rFonts w:hint="eastAsia"/>
          <w:sz w:val="24"/>
          <w:szCs w:val="24"/>
          <w:lang w:eastAsia="zh-CN"/>
        </w:rPr>
        <w:t>品</w:t>
      </w:r>
      <w:r>
        <w:rPr>
          <w:rFonts w:hint="eastAsia"/>
          <w:spacing w:val="2"/>
          <w:sz w:val="24"/>
          <w:szCs w:val="24"/>
          <w:lang w:eastAsia="zh-CN"/>
        </w:rPr>
        <w:t>一</w:t>
      </w:r>
      <w:r>
        <w:rPr>
          <w:rFonts w:hint="eastAsia"/>
          <w:sz w:val="24"/>
          <w:szCs w:val="24"/>
          <w:lang w:eastAsia="zh-CN"/>
        </w:rPr>
        <w:t>致性的</w:t>
      </w:r>
      <w:r>
        <w:rPr>
          <w:rFonts w:hint="eastAsia"/>
          <w:spacing w:val="2"/>
          <w:sz w:val="24"/>
          <w:szCs w:val="24"/>
          <w:lang w:eastAsia="zh-CN"/>
        </w:rPr>
        <w:t>监</w:t>
      </w:r>
      <w:r>
        <w:rPr>
          <w:rFonts w:hint="eastAsia"/>
          <w:sz w:val="24"/>
          <w:szCs w:val="24"/>
          <w:lang w:eastAsia="zh-CN"/>
        </w:rPr>
        <w:t>视，</w:t>
      </w:r>
      <w:r>
        <w:rPr>
          <w:rFonts w:hint="eastAsia"/>
          <w:spacing w:val="2"/>
          <w:sz w:val="24"/>
          <w:szCs w:val="24"/>
          <w:lang w:eastAsia="zh-CN"/>
        </w:rPr>
        <w:t>确</w:t>
      </w:r>
      <w:r>
        <w:rPr>
          <w:rFonts w:hint="eastAsia"/>
          <w:sz w:val="24"/>
          <w:szCs w:val="24"/>
          <w:lang w:eastAsia="zh-CN"/>
        </w:rPr>
        <w:t>保</w:t>
      </w:r>
      <w:r>
        <w:rPr>
          <w:rFonts w:hint="eastAsia"/>
          <w:spacing w:val="2"/>
          <w:sz w:val="24"/>
          <w:szCs w:val="24"/>
          <w:lang w:eastAsia="zh-CN"/>
        </w:rPr>
        <w:t>产</w:t>
      </w:r>
      <w:r>
        <w:rPr>
          <w:rFonts w:hint="eastAsia"/>
          <w:sz w:val="24"/>
          <w:szCs w:val="24"/>
          <w:lang w:eastAsia="zh-CN"/>
        </w:rPr>
        <w:t>品的一</w:t>
      </w:r>
      <w:r>
        <w:rPr>
          <w:rFonts w:hint="eastAsia"/>
          <w:spacing w:val="2"/>
          <w:sz w:val="24"/>
          <w:szCs w:val="24"/>
          <w:lang w:eastAsia="zh-CN"/>
        </w:rPr>
        <w:t>致</w:t>
      </w:r>
      <w:r>
        <w:rPr>
          <w:rFonts w:hint="eastAsia"/>
          <w:sz w:val="24"/>
          <w:szCs w:val="24"/>
          <w:lang w:eastAsia="zh-CN"/>
        </w:rPr>
        <w:t>性。</w:t>
      </w:r>
    </w:p>
    <w:p w:rsidR="00986EC3" w:rsidRDefault="00A9529D">
      <w:pPr>
        <w:pStyle w:val="a5"/>
        <w:spacing w:line="440" w:lineRule="exact"/>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产</w:t>
      </w:r>
      <w:r>
        <w:rPr>
          <w:rFonts w:hint="eastAsia"/>
          <w:sz w:val="24"/>
          <w:szCs w:val="24"/>
          <w:lang w:eastAsia="zh-CN"/>
        </w:rPr>
        <w:t>品各</w:t>
      </w:r>
      <w:r>
        <w:rPr>
          <w:rFonts w:hint="eastAsia"/>
          <w:spacing w:val="2"/>
          <w:sz w:val="24"/>
          <w:szCs w:val="24"/>
          <w:lang w:eastAsia="zh-CN"/>
        </w:rPr>
        <w:t>项</w:t>
      </w:r>
      <w:r>
        <w:rPr>
          <w:rFonts w:hint="eastAsia"/>
          <w:sz w:val="24"/>
          <w:szCs w:val="24"/>
          <w:lang w:eastAsia="zh-CN"/>
        </w:rPr>
        <w:t>认</w:t>
      </w:r>
      <w:r>
        <w:rPr>
          <w:rFonts w:hint="eastAsia"/>
          <w:spacing w:val="2"/>
          <w:sz w:val="24"/>
          <w:szCs w:val="24"/>
          <w:lang w:eastAsia="zh-CN"/>
        </w:rPr>
        <w:t>证</w:t>
      </w:r>
      <w:r>
        <w:rPr>
          <w:rFonts w:hint="eastAsia"/>
          <w:sz w:val="24"/>
          <w:szCs w:val="24"/>
          <w:lang w:eastAsia="zh-CN"/>
        </w:rPr>
        <w:t>检测工</w:t>
      </w:r>
      <w:r>
        <w:rPr>
          <w:rFonts w:hint="eastAsia"/>
          <w:spacing w:val="2"/>
          <w:sz w:val="24"/>
          <w:szCs w:val="24"/>
          <w:lang w:eastAsia="zh-CN"/>
        </w:rPr>
        <w:t>作</w:t>
      </w:r>
      <w:r>
        <w:rPr>
          <w:rFonts w:hint="eastAsia"/>
          <w:sz w:val="24"/>
          <w:szCs w:val="24"/>
          <w:lang w:eastAsia="zh-CN"/>
        </w:rPr>
        <w:t>；</w:t>
      </w:r>
    </w:p>
    <w:p w:rsidR="00986EC3" w:rsidRDefault="00A9529D">
      <w:pPr>
        <w:pStyle w:val="a5"/>
        <w:spacing w:line="440" w:lineRule="exact"/>
        <w:ind w:left="810"/>
        <w:rPr>
          <w:sz w:val="24"/>
          <w:szCs w:val="24"/>
          <w:lang w:eastAsia="zh-CN"/>
        </w:rPr>
      </w:pPr>
      <w:r>
        <w:rPr>
          <w:rFonts w:cs="宋体"/>
          <w:sz w:val="24"/>
          <w:szCs w:val="24"/>
          <w:lang w:eastAsia="zh-CN"/>
        </w:rPr>
        <w:t>--</w:t>
      </w:r>
      <w:r>
        <w:rPr>
          <w:rFonts w:hint="eastAsia"/>
          <w:sz w:val="24"/>
          <w:szCs w:val="24"/>
          <w:lang w:eastAsia="zh-CN"/>
        </w:rPr>
        <w:t>负责</w:t>
      </w:r>
      <w:r>
        <w:rPr>
          <w:rFonts w:hint="eastAsia"/>
          <w:spacing w:val="2"/>
          <w:sz w:val="24"/>
          <w:szCs w:val="24"/>
          <w:lang w:eastAsia="zh-CN"/>
        </w:rPr>
        <w:t>监</w:t>
      </w:r>
      <w:r>
        <w:rPr>
          <w:rFonts w:hint="eastAsia"/>
          <w:sz w:val="24"/>
          <w:szCs w:val="24"/>
          <w:lang w:eastAsia="zh-CN"/>
        </w:rPr>
        <w:t>测装</w:t>
      </w:r>
      <w:r>
        <w:rPr>
          <w:rFonts w:hint="eastAsia"/>
          <w:spacing w:val="2"/>
          <w:sz w:val="24"/>
          <w:szCs w:val="24"/>
          <w:lang w:eastAsia="zh-CN"/>
        </w:rPr>
        <w:t>置</w:t>
      </w:r>
      <w:r>
        <w:rPr>
          <w:rFonts w:hint="eastAsia"/>
          <w:sz w:val="24"/>
          <w:szCs w:val="24"/>
          <w:lang w:eastAsia="zh-CN"/>
        </w:rPr>
        <w:t>的</w:t>
      </w:r>
      <w:r>
        <w:rPr>
          <w:rFonts w:hint="eastAsia"/>
          <w:spacing w:val="2"/>
          <w:sz w:val="24"/>
          <w:szCs w:val="24"/>
          <w:lang w:eastAsia="zh-CN"/>
        </w:rPr>
        <w:t>登</w:t>
      </w:r>
      <w:r>
        <w:rPr>
          <w:rFonts w:hint="eastAsia"/>
          <w:sz w:val="24"/>
          <w:szCs w:val="24"/>
          <w:lang w:eastAsia="zh-CN"/>
        </w:rPr>
        <w:t>帐、编</w:t>
      </w:r>
      <w:r>
        <w:rPr>
          <w:rFonts w:hint="eastAsia"/>
          <w:spacing w:val="2"/>
          <w:sz w:val="24"/>
          <w:szCs w:val="24"/>
          <w:lang w:eastAsia="zh-CN"/>
        </w:rPr>
        <w:t>号</w:t>
      </w:r>
      <w:r>
        <w:rPr>
          <w:rFonts w:hint="eastAsia"/>
          <w:sz w:val="24"/>
          <w:szCs w:val="24"/>
          <w:lang w:eastAsia="zh-CN"/>
        </w:rPr>
        <w:t>、标</w:t>
      </w:r>
      <w:r>
        <w:rPr>
          <w:rFonts w:hint="eastAsia"/>
          <w:spacing w:val="2"/>
          <w:sz w:val="24"/>
          <w:szCs w:val="24"/>
          <w:lang w:eastAsia="zh-CN"/>
        </w:rPr>
        <w:t>识</w:t>
      </w:r>
      <w:r>
        <w:rPr>
          <w:rFonts w:hint="eastAsia"/>
          <w:sz w:val="24"/>
          <w:szCs w:val="24"/>
          <w:lang w:eastAsia="zh-CN"/>
        </w:rPr>
        <w:t>、</w:t>
      </w:r>
      <w:r>
        <w:rPr>
          <w:rFonts w:hint="eastAsia"/>
          <w:spacing w:val="2"/>
          <w:sz w:val="24"/>
          <w:szCs w:val="24"/>
          <w:lang w:eastAsia="zh-CN"/>
        </w:rPr>
        <w:t>周</w:t>
      </w:r>
      <w:r>
        <w:rPr>
          <w:rFonts w:hint="eastAsia"/>
          <w:sz w:val="24"/>
          <w:szCs w:val="24"/>
          <w:lang w:eastAsia="zh-CN"/>
        </w:rPr>
        <w:t>检、维</w:t>
      </w:r>
      <w:r>
        <w:rPr>
          <w:rFonts w:hint="eastAsia"/>
          <w:spacing w:val="2"/>
          <w:sz w:val="24"/>
          <w:szCs w:val="24"/>
          <w:lang w:eastAsia="zh-CN"/>
        </w:rPr>
        <w:t>修</w:t>
      </w:r>
      <w:r>
        <w:rPr>
          <w:rFonts w:hint="eastAsia"/>
          <w:sz w:val="24"/>
          <w:szCs w:val="24"/>
          <w:lang w:eastAsia="zh-CN"/>
        </w:rPr>
        <w:t>、建</w:t>
      </w:r>
      <w:r>
        <w:rPr>
          <w:rFonts w:hint="eastAsia"/>
          <w:spacing w:val="2"/>
          <w:sz w:val="24"/>
          <w:szCs w:val="24"/>
          <w:lang w:eastAsia="zh-CN"/>
        </w:rPr>
        <w:t>档</w:t>
      </w:r>
      <w:r>
        <w:rPr>
          <w:rFonts w:hint="eastAsia"/>
          <w:sz w:val="24"/>
          <w:szCs w:val="24"/>
          <w:lang w:eastAsia="zh-CN"/>
        </w:rPr>
        <w:t>等</w:t>
      </w:r>
      <w:r>
        <w:rPr>
          <w:rFonts w:hint="eastAsia"/>
          <w:spacing w:val="2"/>
          <w:sz w:val="24"/>
          <w:szCs w:val="24"/>
          <w:lang w:eastAsia="zh-CN"/>
        </w:rPr>
        <w:t>管</w:t>
      </w:r>
      <w:r>
        <w:rPr>
          <w:rFonts w:hint="eastAsia"/>
          <w:sz w:val="24"/>
          <w:szCs w:val="24"/>
          <w:lang w:eastAsia="zh-CN"/>
        </w:rPr>
        <w:t>理；</w:t>
      </w:r>
    </w:p>
    <w:p w:rsidR="00986EC3" w:rsidRDefault="00A9529D">
      <w:pPr>
        <w:pStyle w:val="a5"/>
        <w:spacing w:line="440" w:lineRule="exact"/>
        <w:ind w:left="810"/>
        <w:rPr>
          <w:rFonts w:cs="宋体"/>
          <w:sz w:val="24"/>
          <w:szCs w:val="24"/>
          <w:lang w:eastAsia="zh-CN"/>
        </w:rPr>
      </w:pPr>
      <w:r>
        <w:rPr>
          <w:rFonts w:cs="宋体"/>
          <w:sz w:val="24"/>
          <w:szCs w:val="24"/>
          <w:lang w:eastAsia="zh-CN"/>
        </w:rPr>
        <w:t>--</w:t>
      </w:r>
      <w:r>
        <w:rPr>
          <w:rFonts w:hint="eastAsia"/>
          <w:sz w:val="24"/>
          <w:szCs w:val="24"/>
          <w:lang w:eastAsia="zh-CN"/>
        </w:rPr>
        <w:t>根据</w:t>
      </w:r>
      <w:r>
        <w:rPr>
          <w:rFonts w:hint="eastAsia"/>
          <w:spacing w:val="2"/>
          <w:sz w:val="24"/>
          <w:szCs w:val="24"/>
          <w:lang w:eastAsia="zh-CN"/>
        </w:rPr>
        <w:t>各</w:t>
      </w:r>
      <w:r>
        <w:rPr>
          <w:rFonts w:hint="eastAsia"/>
          <w:sz w:val="24"/>
          <w:szCs w:val="24"/>
          <w:lang w:eastAsia="zh-CN"/>
        </w:rPr>
        <w:t>监视</w:t>
      </w:r>
      <w:r>
        <w:rPr>
          <w:rFonts w:hint="eastAsia"/>
          <w:spacing w:val="2"/>
          <w:sz w:val="24"/>
          <w:szCs w:val="24"/>
          <w:lang w:eastAsia="zh-CN"/>
        </w:rPr>
        <w:t>测</w:t>
      </w:r>
      <w:r>
        <w:rPr>
          <w:rFonts w:hint="eastAsia"/>
          <w:sz w:val="24"/>
          <w:szCs w:val="24"/>
          <w:lang w:eastAsia="zh-CN"/>
        </w:rPr>
        <w:t>量</w:t>
      </w:r>
      <w:r>
        <w:rPr>
          <w:rFonts w:hint="eastAsia"/>
          <w:spacing w:val="2"/>
          <w:sz w:val="24"/>
          <w:szCs w:val="24"/>
          <w:lang w:eastAsia="zh-CN"/>
        </w:rPr>
        <w:t>仪</w:t>
      </w:r>
      <w:r>
        <w:rPr>
          <w:rFonts w:hint="eastAsia"/>
          <w:sz w:val="24"/>
          <w:szCs w:val="24"/>
          <w:lang w:eastAsia="zh-CN"/>
        </w:rPr>
        <w:t>器的重</w:t>
      </w:r>
      <w:r>
        <w:rPr>
          <w:rFonts w:hint="eastAsia"/>
          <w:spacing w:val="2"/>
          <w:sz w:val="24"/>
          <w:szCs w:val="24"/>
          <w:lang w:eastAsia="zh-CN"/>
        </w:rPr>
        <w:t>要</w:t>
      </w:r>
      <w:r>
        <w:rPr>
          <w:rFonts w:cs="宋体" w:hint="eastAsia"/>
          <w:sz w:val="24"/>
          <w:szCs w:val="24"/>
          <w:lang w:eastAsia="zh-CN"/>
        </w:rPr>
        <w:t>度及特性编制操作规范。</w:t>
      </w:r>
    </w:p>
    <w:p w:rsidR="00986EC3" w:rsidRDefault="00A9529D">
      <w:pPr>
        <w:pStyle w:val="a5"/>
        <w:spacing w:line="440" w:lineRule="exact"/>
        <w:ind w:left="0"/>
        <w:rPr>
          <w:spacing w:val="2"/>
          <w:sz w:val="24"/>
          <w:szCs w:val="24"/>
          <w:lang w:eastAsia="zh-CN"/>
        </w:rPr>
      </w:pPr>
      <w:r>
        <w:rPr>
          <w:rFonts w:hint="eastAsia"/>
          <w:spacing w:val="2"/>
          <w:sz w:val="24"/>
          <w:szCs w:val="24"/>
          <w:lang w:eastAsia="zh-CN"/>
        </w:rPr>
        <w:t>2.1.3 其他部门及人员</w:t>
      </w:r>
    </w:p>
    <w:p w:rsidR="00986EC3" w:rsidRDefault="00A9529D">
      <w:pPr>
        <w:pStyle w:val="a5"/>
        <w:spacing w:line="440" w:lineRule="exact"/>
        <w:rPr>
          <w:rFonts w:cs="宋体"/>
          <w:sz w:val="24"/>
          <w:szCs w:val="24"/>
          <w:lang w:eastAsia="zh-CN"/>
        </w:rPr>
      </w:pPr>
      <w:r>
        <w:rPr>
          <w:rFonts w:cs="宋体" w:hint="eastAsia"/>
          <w:sz w:val="24"/>
          <w:szCs w:val="24"/>
          <w:lang w:eastAsia="zh-CN"/>
        </w:rPr>
        <w:t xml:space="preserve">     根据公司《管理手册》及相关文件规定，承担各部门及岗位的质量责任。</w:t>
      </w:r>
    </w:p>
    <w:p w:rsidR="00986EC3" w:rsidRDefault="00A9529D">
      <w:pPr>
        <w:pStyle w:val="a5"/>
        <w:spacing w:line="440" w:lineRule="exact"/>
        <w:ind w:left="0"/>
        <w:rPr>
          <w:rFonts w:cs="宋体"/>
          <w:b/>
          <w:bCs/>
          <w:sz w:val="24"/>
          <w:szCs w:val="24"/>
          <w:lang w:eastAsia="zh-CN"/>
        </w:rPr>
      </w:pPr>
      <w:r>
        <w:rPr>
          <w:rFonts w:cs="宋体"/>
          <w:b/>
          <w:bCs/>
          <w:sz w:val="24"/>
          <w:szCs w:val="24"/>
          <w:lang w:eastAsia="zh-CN"/>
        </w:rPr>
        <w:t xml:space="preserve">2.2 </w:t>
      </w:r>
      <w:r>
        <w:rPr>
          <w:rFonts w:cs="宋体" w:hint="eastAsia"/>
          <w:b/>
          <w:bCs/>
          <w:sz w:val="24"/>
          <w:szCs w:val="24"/>
          <w:lang w:eastAsia="zh-CN"/>
        </w:rPr>
        <w:t>质量管理体系</w:t>
      </w:r>
    </w:p>
    <w:p w:rsidR="00986EC3" w:rsidRDefault="00A9529D" w:rsidP="00D11086">
      <w:pPr>
        <w:spacing w:line="360" w:lineRule="auto"/>
        <w:ind w:rightChars="100" w:right="220"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1、公司以</w:t>
      </w:r>
      <w:r w:rsidR="00D11086">
        <w:rPr>
          <w:rFonts w:asciiTheme="minorEastAsia" w:eastAsiaTheme="minorEastAsia" w:hAnsiTheme="minorEastAsia" w:hint="eastAsia"/>
          <w:color w:val="000000" w:themeColor="text1"/>
          <w:sz w:val="24"/>
          <w:szCs w:val="24"/>
          <w:lang w:eastAsia="zh-CN"/>
        </w:rPr>
        <w:t>IATF16949</w:t>
      </w:r>
      <w:r>
        <w:rPr>
          <w:rFonts w:asciiTheme="minorEastAsia" w:eastAsiaTheme="minorEastAsia" w:hAnsiTheme="minorEastAsia" w:hint="eastAsia"/>
          <w:color w:val="000000" w:themeColor="text1"/>
          <w:sz w:val="24"/>
          <w:szCs w:val="24"/>
          <w:lang w:eastAsia="zh-CN"/>
        </w:rPr>
        <w:t>质量管理体系标准要求为基础，结合卓越绩效模式和客户的相关要求，形成了完整的</w:t>
      </w:r>
      <w:r w:rsidR="00D11086">
        <w:rPr>
          <w:rFonts w:asciiTheme="minorEastAsia" w:eastAsiaTheme="minorEastAsia" w:hAnsiTheme="minorEastAsia" w:hint="eastAsia"/>
          <w:color w:val="000000" w:themeColor="text1"/>
          <w:sz w:val="24"/>
          <w:szCs w:val="24"/>
          <w:lang w:eastAsia="zh-CN"/>
        </w:rPr>
        <w:t>爱多</w:t>
      </w:r>
      <w:r>
        <w:rPr>
          <w:rFonts w:asciiTheme="minorEastAsia" w:eastAsiaTheme="minorEastAsia" w:hAnsiTheme="minorEastAsia" w:hint="eastAsia"/>
          <w:color w:val="000000" w:themeColor="text1"/>
          <w:sz w:val="24"/>
          <w:szCs w:val="24"/>
          <w:lang w:eastAsia="zh-CN"/>
        </w:rPr>
        <w:t>质量管理标准体系。并通过内审、外审和管理评审，推进质量管理体系的不断完善，持续改进其有效性。为此应做到下列要求：</w:t>
      </w:r>
    </w:p>
    <w:p w:rsidR="00986EC3" w:rsidRDefault="00A9529D">
      <w:pPr>
        <w:spacing w:line="360" w:lineRule="auto"/>
        <w:ind w:rightChars="100" w:right="220" w:firstLineChars="200" w:firstLine="480"/>
        <w:rPr>
          <w:rFonts w:asciiTheme="minorEastAsia" w:eastAsiaTheme="minorEastAsia" w:hAnsiTheme="minorEastAsia"/>
          <w:color w:val="000000" w:themeColor="text1"/>
          <w:sz w:val="24"/>
          <w:szCs w:val="24"/>
          <w:lang w:eastAsia="zh-CN"/>
        </w:rPr>
      </w:pPr>
      <w:r>
        <w:rPr>
          <w:rFonts w:asciiTheme="minorEastAsia" w:eastAsiaTheme="minorEastAsia" w:hAnsiTheme="minorEastAsia" w:hint="eastAsia"/>
          <w:color w:val="000000" w:themeColor="text1"/>
          <w:sz w:val="24"/>
          <w:szCs w:val="24"/>
          <w:lang w:eastAsia="zh-CN"/>
        </w:rPr>
        <w:t>a)确定质量管理体系所需要的过程及其在整个组织中的应用，并根据这些过程对产</w:t>
      </w:r>
      <w:r>
        <w:rPr>
          <w:rFonts w:asciiTheme="minorEastAsia" w:eastAsiaTheme="minorEastAsia" w:hAnsiTheme="minorEastAsia" w:hint="eastAsia"/>
          <w:color w:val="000000" w:themeColor="text1"/>
          <w:sz w:val="24"/>
          <w:szCs w:val="24"/>
          <w:lang w:eastAsia="zh-CN"/>
        </w:rPr>
        <w:lastRenderedPageBreak/>
        <w:t>品品质的影响大小及复杂程度进行相应的控制；</w:t>
      </w:r>
    </w:p>
    <w:p w:rsidR="00986EC3" w:rsidRDefault="00A9529D">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b) </w:t>
      </w:r>
      <w:r>
        <w:rPr>
          <w:rFonts w:asciiTheme="minorEastAsia" w:eastAsiaTheme="minorEastAsia" w:hAnsiTheme="minorEastAsia" w:hint="eastAsia"/>
          <w:color w:val="000000"/>
          <w:sz w:val="24"/>
          <w:szCs w:val="24"/>
          <w:lang w:eastAsia="zh-CN"/>
        </w:rPr>
        <w:t>确定过程之间的内在联系、顺序和相互作用；</w:t>
      </w:r>
    </w:p>
    <w:p w:rsidR="00986EC3" w:rsidRDefault="00A9529D">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c) </w:t>
      </w:r>
      <w:r>
        <w:rPr>
          <w:rFonts w:asciiTheme="minorEastAsia" w:eastAsiaTheme="minorEastAsia" w:hAnsiTheme="minorEastAsia" w:hint="eastAsia"/>
          <w:color w:val="000000"/>
          <w:sz w:val="24"/>
          <w:szCs w:val="24"/>
          <w:lang w:eastAsia="zh-CN"/>
        </w:rPr>
        <w:t>确定所需的准则和方法，以确保这些过程的运行和控制有效；</w:t>
      </w:r>
    </w:p>
    <w:p w:rsidR="00986EC3" w:rsidRDefault="00A9529D">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d) </w:t>
      </w:r>
      <w:r>
        <w:rPr>
          <w:rFonts w:asciiTheme="minorEastAsia" w:eastAsiaTheme="minorEastAsia" w:hAnsiTheme="minorEastAsia" w:hint="eastAsia"/>
          <w:color w:val="000000"/>
          <w:sz w:val="24"/>
          <w:szCs w:val="24"/>
          <w:lang w:eastAsia="zh-CN"/>
        </w:rPr>
        <w:t>确保可以获得必要的资源和信息，以支持对这些过程的运行和监视；</w:t>
      </w:r>
    </w:p>
    <w:p w:rsidR="00986EC3" w:rsidRDefault="00A9529D">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e) </w:t>
      </w:r>
      <w:r>
        <w:rPr>
          <w:rFonts w:asciiTheme="minorEastAsia" w:eastAsiaTheme="minorEastAsia" w:hAnsiTheme="minorEastAsia" w:hint="eastAsia"/>
          <w:color w:val="000000"/>
          <w:sz w:val="24"/>
          <w:szCs w:val="24"/>
          <w:lang w:eastAsia="zh-CN"/>
        </w:rPr>
        <w:t>监视、测量（适用时）和分析这些过程，以了解过程运行的趋势及实现策划结果的程度，并根据分析对过程采取必要的措施，以实现持续的改进；</w:t>
      </w:r>
    </w:p>
    <w:p w:rsidR="00986EC3" w:rsidRDefault="00A9529D">
      <w:pPr>
        <w:spacing w:line="360" w:lineRule="auto"/>
        <w:ind w:rightChars="100" w:right="220" w:firstLineChars="200" w:firstLine="480"/>
        <w:rPr>
          <w:rFonts w:asciiTheme="minorEastAsia" w:eastAsiaTheme="minorEastAsia" w:hAnsiTheme="minorEastAsia"/>
          <w:color w:val="000000"/>
          <w:sz w:val="24"/>
          <w:szCs w:val="24"/>
          <w:lang w:eastAsia="zh-CN"/>
        </w:rPr>
      </w:pPr>
      <w:r>
        <w:rPr>
          <w:rFonts w:asciiTheme="minorEastAsia" w:eastAsiaTheme="minorEastAsia" w:hAnsiTheme="minorEastAsia"/>
          <w:color w:val="000000"/>
          <w:sz w:val="24"/>
          <w:szCs w:val="24"/>
          <w:lang w:eastAsia="zh-CN"/>
        </w:rPr>
        <w:t xml:space="preserve">f) </w:t>
      </w:r>
      <w:r>
        <w:rPr>
          <w:rFonts w:asciiTheme="minorEastAsia" w:eastAsiaTheme="minorEastAsia" w:hAnsiTheme="minorEastAsia" w:hint="eastAsia"/>
          <w:color w:val="000000"/>
          <w:sz w:val="24"/>
          <w:szCs w:val="24"/>
          <w:lang w:eastAsia="zh-CN"/>
        </w:rPr>
        <w:t>本公司确保对任何影响产品符合要求的外加工过程加以识别，并实施控制。</w:t>
      </w:r>
    </w:p>
    <w:p w:rsidR="00986EC3" w:rsidRDefault="00A9529D">
      <w:pPr>
        <w:spacing w:line="360" w:lineRule="auto"/>
        <w:rPr>
          <w:rFonts w:asciiTheme="minorEastAsia" w:eastAsiaTheme="minorEastAsia" w:hAnsiTheme="minorEastAsia"/>
          <w:bCs/>
          <w:color w:val="000000"/>
          <w:sz w:val="24"/>
          <w:szCs w:val="24"/>
          <w:lang w:eastAsia="zh-CN"/>
        </w:rPr>
      </w:pPr>
      <w:r>
        <w:rPr>
          <w:rFonts w:asciiTheme="minorEastAsia" w:eastAsiaTheme="minorEastAsia" w:hAnsiTheme="minorEastAsia"/>
          <w:bCs/>
          <w:color w:val="000000"/>
          <w:sz w:val="24"/>
          <w:szCs w:val="24"/>
          <w:lang w:eastAsia="zh-CN"/>
        </w:rPr>
        <w:t xml:space="preserve">    </w:t>
      </w:r>
      <w:r>
        <w:rPr>
          <w:rFonts w:asciiTheme="minorEastAsia" w:eastAsiaTheme="minorEastAsia" w:hAnsiTheme="minorEastAsia" w:hint="eastAsia"/>
          <w:bCs/>
          <w:color w:val="000000"/>
          <w:sz w:val="24"/>
          <w:szCs w:val="24"/>
          <w:lang w:eastAsia="zh-CN"/>
        </w:rPr>
        <w:t>最高管理者组织确定在组织的相关职能和各层次上的质量目标和衡量方法，公司的质量目标和衡量方法包含在经营计划中。质量目标必须是可达成、可测量的，且与质量方针保持一致。</w:t>
      </w:r>
    </w:p>
    <w:p w:rsidR="00986EC3" w:rsidRDefault="00A9529D">
      <w:pPr>
        <w:spacing w:line="360" w:lineRule="auto"/>
        <w:ind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质量目标包括满足产品要求所需的内容，并且落实顾客期望；目前公司质量目标项目为：</w:t>
      </w:r>
    </w:p>
    <w:p w:rsidR="00986EC3" w:rsidRDefault="00A9529D">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1.</w:t>
      </w:r>
      <w:r w:rsidR="002D0918">
        <w:rPr>
          <w:rFonts w:asciiTheme="minorEastAsia" w:eastAsiaTheme="minorEastAsia" w:hAnsiTheme="minorEastAsia" w:hint="eastAsia"/>
          <w:bCs/>
          <w:color w:val="000000"/>
          <w:sz w:val="24"/>
          <w:szCs w:val="24"/>
          <w:lang w:eastAsia="zh-CN"/>
        </w:rPr>
        <w:t>产品及时交付率</w:t>
      </w:r>
      <w:proofErr w:type="gramStart"/>
      <w:r>
        <w:rPr>
          <w:rFonts w:asciiTheme="minorEastAsia" w:eastAsiaTheme="minorEastAsia" w:hAnsiTheme="minorEastAsia" w:hint="eastAsia"/>
          <w:bCs/>
          <w:color w:val="000000"/>
          <w:sz w:val="24"/>
          <w:szCs w:val="24"/>
          <w:lang w:eastAsia="zh-CN"/>
        </w:rPr>
        <w:t>率</w:t>
      </w:r>
      <w:proofErr w:type="gramEnd"/>
      <w:r w:rsidR="002D0918">
        <w:rPr>
          <w:rFonts w:asciiTheme="minorEastAsia" w:eastAsiaTheme="minorEastAsia" w:hAnsiTheme="minorEastAsia" w:hint="eastAsia"/>
          <w:bCs/>
          <w:color w:val="000000"/>
          <w:sz w:val="24"/>
          <w:szCs w:val="24"/>
          <w:lang w:eastAsia="zh-CN"/>
        </w:rPr>
        <w:t>≥</w:t>
      </w:r>
      <w:r w:rsidR="004F13A9">
        <w:rPr>
          <w:rFonts w:asciiTheme="minorEastAsia" w:eastAsiaTheme="minorEastAsia" w:hAnsiTheme="minorEastAsia" w:hint="eastAsia"/>
          <w:bCs/>
          <w:color w:val="000000"/>
          <w:sz w:val="24"/>
          <w:szCs w:val="24"/>
          <w:lang w:eastAsia="zh-CN"/>
        </w:rPr>
        <w:t>98</w:t>
      </w:r>
      <w:r>
        <w:rPr>
          <w:rFonts w:asciiTheme="minorEastAsia" w:eastAsiaTheme="minorEastAsia" w:hAnsiTheme="minorEastAsia" w:hint="eastAsia"/>
          <w:bCs/>
          <w:color w:val="000000"/>
          <w:sz w:val="24"/>
          <w:szCs w:val="24"/>
          <w:lang w:eastAsia="zh-CN"/>
        </w:rPr>
        <w:t>%</w:t>
      </w:r>
    </w:p>
    <w:p w:rsidR="00986EC3" w:rsidRDefault="004F13A9">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2</w:t>
      </w:r>
      <w:r w:rsidR="00A9529D">
        <w:rPr>
          <w:rFonts w:asciiTheme="minorEastAsia" w:eastAsiaTheme="minorEastAsia" w:hAnsiTheme="minorEastAsia" w:hint="eastAsia"/>
          <w:bCs/>
          <w:color w:val="000000"/>
          <w:sz w:val="24"/>
          <w:szCs w:val="24"/>
          <w:lang w:eastAsia="zh-CN"/>
        </w:rPr>
        <w:t>.顾客满意度≥</w:t>
      </w:r>
      <w:r w:rsidR="00D11086">
        <w:rPr>
          <w:rFonts w:asciiTheme="minorEastAsia" w:eastAsiaTheme="minorEastAsia" w:hAnsiTheme="minorEastAsia" w:hint="eastAsia"/>
          <w:bCs/>
          <w:color w:val="000000"/>
          <w:sz w:val="24"/>
          <w:szCs w:val="24"/>
          <w:lang w:eastAsia="zh-CN"/>
        </w:rPr>
        <w:t>95</w:t>
      </w:r>
      <w:r w:rsidR="00A9529D">
        <w:rPr>
          <w:rFonts w:asciiTheme="minorEastAsia" w:eastAsiaTheme="minorEastAsia" w:hAnsiTheme="minorEastAsia" w:hint="eastAsia"/>
          <w:bCs/>
          <w:color w:val="000000"/>
          <w:sz w:val="24"/>
          <w:szCs w:val="24"/>
          <w:lang w:eastAsia="zh-CN"/>
        </w:rPr>
        <w:t>%</w:t>
      </w:r>
    </w:p>
    <w:p w:rsidR="00986EC3" w:rsidRDefault="00A9529D">
      <w:pPr>
        <w:spacing w:line="360" w:lineRule="auto"/>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 xml:space="preserve">    以上项目在每年年度计划时定出实际目标值。 </w:t>
      </w:r>
    </w:p>
    <w:p w:rsidR="00986EC3" w:rsidRDefault="00A9529D">
      <w:pPr>
        <w:numPr>
          <w:ilvl w:val="0"/>
          <w:numId w:val="4"/>
        </w:numPr>
        <w:spacing w:line="360" w:lineRule="auto"/>
        <w:ind w:firstLineChars="200" w:firstLine="480"/>
        <w:rPr>
          <w:rFonts w:asciiTheme="minorEastAsia" w:eastAsiaTheme="minorEastAsia" w:hAnsiTheme="minorEastAsia"/>
          <w:color w:val="000000"/>
          <w:spacing w:val="2"/>
          <w:sz w:val="24"/>
          <w:szCs w:val="24"/>
          <w:lang w:eastAsia="zh-CN"/>
        </w:rPr>
      </w:pPr>
      <w:r>
        <w:rPr>
          <w:rFonts w:asciiTheme="minorEastAsia" w:eastAsiaTheme="minorEastAsia" w:hAnsiTheme="minorEastAsia" w:hint="eastAsia"/>
          <w:bCs/>
          <w:color w:val="000000"/>
          <w:sz w:val="24"/>
          <w:szCs w:val="24"/>
          <w:lang w:eastAsia="zh-CN"/>
        </w:rPr>
        <w:t>公司运行了</w:t>
      </w:r>
      <w:r w:rsidR="00D11086">
        <w:rPr>
          <w:rFonts w:asciiTheme="minorEastAsia" w:eastAsiaTheme="minorEastAsia" w:hAnsiTheme="minorEastAsia" w:hint="eastAsia"/>
          <w:bCs/>
          <w:color w:val="000000"/>
          <w:sz w:val="24"/>
          <w:szCs w:val="24"/>
          <w:lang w:eastAsia="zh-CN"/>
        </w:rPr>
        <w:t>IATF16949</w:t>
      </w:r>
      <w:r>
        <w:rPr>
          <w:rFonts w:asciiTheme="minorEastAsia" w:eastAsiaTheme="minorEastAsia" w:hAnsiTheme="minorEastAsia" w:hint="eastAsia"/>
          <w:color w:val="000000"/>
          <w:spacing w:val="2"/>
          <w:sz w:val="24"/>
          <w:szCs w:val="24"/>
          <w:lang w:eastAsia="zh-CN"/>
        </w:rPr>
        <w:t>质量管理休系、</w:t>
      </w:r>
      <w:r>
        <w:rPr>
          <w:rFonts w:asciiTheme="minorEastAsia" w:eastAsiaTheme="minorEastAsia" w:hAnsiTheme="minorEastAsia"/>
          <w:color w:val="000000"/>
          <w:spacing w:val="2"/>
          <w:sz w:val="24"/>
          <w:szCs w:val="24"/>
          <w:lang w:eastAsia="zh-CN"/>
        </w:rPr>
        <w:t>ISO14001:20</w:t>
      </w:r>
      <w:r>
        <w:rPr>
          <w:rFonts w:asciiTheme="minorEastAsia" w:eastAsiaTheme="minorEastAsia" w:hAnsiTheme="minorEastAsia" w:hint="eastAsia"/>
          <w:color w:val="000000"/>
          <w:spacing w:val="2"/>
          <w:sz w:val="24"/>
          <w:szCs w:val="24"/>
          <w:lang w:eastAsia="zh-CN"/>
        </w:rPr>
        <w:t>15环境管理体系和ISO</w:t>
      </w:r>
      <w:r>
        <w:rPr>
          <w:rFonts w:asciiTheme="minorEastAsia" w:eastAsiaTheme="minorEastAsia" w:hAnsiTheme="minorEastAsia"/>
          <w:color w:val="000000"/>
          <w:spacing w:val="2"/>
          <w:sz w:val="24"/>
          <w:szCs w:val="24"/>
          <w:lang w:eastAsia="zh-CN"/>
        </w:rPr>
        <w:t xml:space="preserve"> </w:t>
      </w:r>
      <w:r>
        <w:rPr>
          <w:rFonts w:asciiTheme="minorEastAsia" w:eastAsiaTheme="minorEastAsia" w:hAnsiTheme="minorEastAsia" w:hint="eastAsia"/>
          <w:color w:val="000000"/>
          <w:spacing w:val="2"/>
          <w:sz w:val="24"/>
          <w:szCs w:val="24"/>
          <w:lang w:eastAsia="zh-CN"/>
        </w:rPr>
        <w:t>45001职业健康和安全管理体系，并有效导入到各岗位，提升各部门的综合管理水平。</w:t>
      </w:r>
    </w:p>
    <w:p w:rsidR="00986EC3" w:rsidRDefault="00A9529D">
      <w:pPr>
        <w:pStyle w:val="a5"/>
        <w:spacing w:line="440" w:lineRule="exact"/>
        <w:ind w:left="0"/>
        <w:rPr>
          <w:rFonts w:cs="宋体"/>
          <w:b/>
          <w:bCs/>
          <w:sz w:val="24"/>
          <w:szCs w:val="24"/>
          <w:lang w:eastAsia="zh-CN"/>
        </w:rPr>
      </w:pPr>
      <w:r>
        <w:rPr>
          <w:rFonts w:cs="宋体"/>
          <w:b/>
          <w:bCs/>
          <w:sz w:val="24"/>
          <w:szCs w:val="24"/>
          <w:lang w:eastAsia="zh-CN"/>
        </w:rPr>
        <w:t>2.</w:t>
      </w:r>
      <w:r>
        <w:rPr>
          <w:rFonts w:cs="宋体" w:hint="eastAsia"/>
          <w:b/>
          <w:bCs/>
          <w:sz w:val="24"/>
          <w:szCs w:val="24"/>
          <w:lang w:eastAsia="zh-CN"/>
        </w:rPr>
        <w:t>3</w:t>
      </w:r>
      <w:r>
        <w:rPr>
          <w:rFonts w:cs="宋体"/>
          <w:b/>
          <w:bCs/>
          <w:sz w:val="24"/>
          <w:szCs w:val="24"/>
          <w:lang w:eastAsia="zh-CN"/>
        </w:rPr>
        <w:t xml:space="preserve"> </w:t>
      </w:r>
      <w:r>
        <w:rPr>
          <w:rFonts w:cs="宋体" w:hint="eastAsia"/>
          <w:b/>
          <w:bCs/>
          <w:sz w:val="24"/>
          <w:szCs w:val="24"/>
          <w:lang w:eastAsia="zh-CN"/>
        </w:rPr>
        <w:t>质量安全风险管理与控制</w:t>
      </w:r>
    </w:p>
    <w:p w:rsidR="00986EC3" w:rsidRDefault="00A9529D">
      <w:pPr>
        <w:spacing w:line="360" w:lineRule="auto"/>
        <w:ind w:firstLineChars="200" w:firstLine="480"/>
        <w:rPr>
          <w:rFonts w:asciiTheme="minorEastAsia" w:eastAsiaTheme="minorEastAsia" w:hAnsiTheme="minorEastAsia"/>
          <w:bCs/>
          <w:color w:val="000000"/>
          <w:sz w:val="24"/>
          <w:szCs w:val="24"/>
          <w:lang w:eastAsia="zh-CN"/>
        </w:rPr>
      </w:pPr>
      <w:r>
        <w:rPr>
          <w:rFonts w:asciiTheme="minorEastAsia" w:eastAsiaTheme="minorEastAsia" w:hAnsiTheme="minorEastAsia" w:hint="eastAsia"/>
          <w:bCs/>
          <w:color w:val="000000"/>
          <w:sz w:val="24"/>
          <w:szCs w:val="24"/>
          <w:lang w:eastAsia="zh-CN"/>
        </w:rPr>
        <w:t>质量安全与风险监控方面。根据相关质量法规要求，建立了《</w:t>
      </w:r>
      <w:r w:rsidR="002D0918">
        <w:rPr>
          <w:rFonts w:asciiTheme="minorEastAsia" w:eastAsiaTheme="minorEastAsia" w:hAnsiTheme="minorEastAsia" w:hint="eastAsia"/>
          <w:bCs/>
          <w:color w:val="000000"/>
          <w:sz w:val="24"/>
          <w:szCs w:val="24"/>
          <w:lang w:eastAsia="zh-CN"/>
        </w:rPr>
        <w:t>风险分析管理程序</w:t>
      </w:r>
      <w:r>
        <w:rPr>
          <w:rFonts w:asciiTheme="minorEastAsia" w:eastAsiaTheme="minorEastAsia" w:hAnsiTheme="minorEastAsia" w:hint="eastAsia"/>
          <w:bCs/>
          <w:color w:val="000000"/>
          <w:sz w:val="24"/>
          <w:szCs w:val="24"/>
          <w:lang w:eastAsia="zh-CN"/>
        </w:rPr>
        <w:t>》、《</w:t>
      </w:r>
      <w:r w:rsidR="002D0918">
        <w:rPr>
          <w:rFonts w:asciiTheme="minorEastAsia" w:eastAsiaTheme="minorEastAsia" w:hAnsiTheme="minorEastAsia" w:hint="eastAsia"/>
          <w:bCs/>
          <w:color w:val="000000"/>
          <w:sz w:val="24"/>
          <w:szCs w:val="24"/>
          <w:lang w:eastAsia="zh-CN"/>
        </w:rPr>
        <w:t>检验和试验管理程序</w:t>
      </w:r>
      <w:r>
        <w:rPr>
          <w:rFonts w:asciiTheme="minorEastAsia" w:eastAsiaTheme="minorEastAsia" w:hAnsiTheme="minorEastAsia" w:hint="eastAsia"/>
          <w:bCs/>
          <w:color w:val="000000"/>
          <w:sz w:val="24"/>
          <w:szCs w:val="24"/>
          <w:lang w:eastAsia="zh-CN"/>
        </w:rPr>
        <w:t>》及产品检验规范等相关的管理制度，管理与控制产品质量关键特性。通过设立质量控制点对质量控制点的人员能力、设备、作业指导书、环境等策划，使得产品质量关键特性、重点特性存在的风险处于控制中。</w:t>
      </w:r>
    </w:p>
    <w:p w:rsidR="00986EC3" w:rsidRDefault="00A9529D">
      <w:pPr>
        <w:spacing w:line="360" w:lineRule="auto"/>
        <w:ind w:firstLineChars="200" w:firstLine="480"/>
        <w:rPr>
          <w:b/>
          <w:bCs/>
          <w:sz w:val="24"/>
          <w:szCs w:val="24"/>
          <w:lang w:eastAsia="zh-CN"/>
        </w:rPr>
      </w:pPr>
      <w:r>
        <w:rPr>
          <w:rFonts w:asciiTheme="minorEastAsia" w:eastAsiaTheme="minorEastAsia" w:hAnsiTheme="minorEastAsia" w:hint="eastAsia"/>
          <w:bCs/>
          <w:color w:val="000000"/>
          <w:sz w:val="24"/>
          <w:szCs w:val="24"/>
          <w:lang w:eastAsia="zh-CN"/>
        </w:rPr>
        <w:t>可靠性验证试验方面，公司质量管理严格遵守国家法规和标准，实施并通过</w:t>
      </w:r>
      <w:r w:rsidR="00592881">
        <w:rPr>
          <w:rFonts w:asciiTheme="minorEastAsia" w:eastAsiaTheme="minorEastAsia" w:hAnsiTheme="minorEastAsia" w:hint="eastAsia"/>
          <w:bCs/>
          <w:color w:val="000000"/>
          <w:sz w:val="24"/>
          <w:szCs w:val="24"/>
          <w:lang w:eastAsia="zh-CN"/>
        </w:rPr>
        <w:t>IATF16949</w:t>
      </w:r>
      <w:r>
        <w:rPr>
          <w:rFonts w:asciiTheme="minorEastAsia" w:eastAsiaTheme="minorEastAsia" w:hAnsiTheme="minorEastAsia" w:hint="eastAsia"/>
          <w:bCs/>
          <w:color w:val="000000"/>
          <w:sz w:val="24"/>
          <w:szCs w:val="24"/>
          <w:lang w:eastAsia="zh-CN"/>
        </w:rPr>
        <w:t>质量管理体系认证，不断完善质量管理过程，通过技能比赛、推荐考核等程序，进行内部检验团队专业技术培训与提升。同时，把质检人员分配到车间各工序，实行定人定岗定责，并将质量考核作为车间和车间员工绩效考核评比的重要内容。对外加工点，公司实行分片管理，每一片多安排专职质检人员，加强生产过程控制、监管和技术指导，全方位保证产品质量合格率。</w:t>
      </w:r>
    </w:p>
    <w:p w:rsidR="00986EC3" w:rsidRDefault="00A9529D">
      <w:pPr>
        <w:spacing w:line="360" w:lineRule="auto"/>
        <w:ind w:firstLineChars="200" w:firstLine="480"/>
        <w:rPr>
          <w:rFonts w:ascii="宋体" w:hAnsi="宋体"/>
          <w:color w:val="000000" w:themeColor="text1"/>
          <w:sz w:val="24"/>
          <w:szCs w:val="24"/>
          <w:lang w:eastAsia="zh-CN"/>
        </w:rPr>
      </w:pPr>
      <w:r>
        <w:rPr>
          <w:rFonts w:ascii="宋体" w:hAnsi="宋体" w:hint="eastAsia"/>
          <w:color w:val="000000" w:themeColor="text1"/>
          <w:sz w:val="24"/>
          <w:szCs w:val="24"/>
          <w:lang w:eastAsia="zh-CN"/>
        </w:rPr>
        <w:t>应急管理方面，为预防突发事件的发生及发生突发性事件后的有序应对，公司成立了安委会和应急小组，制订了《</w:t>
      </w:r>
      <w:r w:rsidR="002D0918">
        <w:rPr>
          <w:rFonts w:ascii="宋体" w:hAnsi="宋体" w:hint="eastAsia"/>
          <w:color w:val="000000" w:themeColor="text1"/>
          <w:sz w:val="24"/>
          <w:szCs w:val="24"/>
          <w:lang w:eastAsia="zh-CN"/>
        </w:rPr>
        <w:t>应急计划管理程序</w:t>
      </w:r>
      <w:r>
        <w:rPr>
          <w:rFonts w:ascii="宋体" w:hAnsi="宋体" w:hint="eastAsia"/>
          <w:color w:val="000000" w:themeColor="text1"/>
          <w:sz w:val="24"/>
          <w:szCs w:val="24"/>
          <w:lang w:eastAsia="zh-CN"/>
        </w:rPr>
        <w:t>》和相应的应急预案，对火灾、断电和可</w:t>
      </w:r>
      <w:r>
        <w:rPr>
          <w:rFonts w:ascii="宋体" w:hAnsi="宋体" w:hint="eastAsia"/>
          <w:color w:val="000000" w:themeColor="text1"/>
          <w:sz w:val="24"/>
          <w:szCs w:val="24"/>
          <w:lang w:eastAsia="zh-CN"/>
        </w:rPr>
        <w:lastRenderedPageBreak/>
        <w:t>能造成质量事故的事项有相应的应急预案，每年定期举行消防演练和各种灾害应急演练，确保突发事件发生后，各级部门都能有效应对处置。</w:t>
      </w:r>
    </w:p>
    <w:p w:rsidR="00986EC3" w:rsidRDefault="00A9529D">
      <w:pPr>
        <w:pStyle w:val="Heading11"/>
        <w:spacing w:line="419" w:lineRule="exact"/>
        <w:ind w:right="-64"/>
        <w:jc w:val="center"/>
        <w:rPr>
          <w:lang w:eastAsia="zh-CN"/>
        </w:rPr>
      </w:pPr>
      <w:bookmarkStart w:id="8" w:name="_Toc20423"/>
      <w:r>
        <w:rPr>
          <w:rFonts w:hint="eastAsia"/>
          <w:spacing w:val="2"/>
          <w:lang w:eastAsia="zh-CN"/>
        </w:rPr>
        <w:t>第三</w:t>
      </w:r>
      <w:r>
        <w:rPr>
          <w:rFonts w:hint="eastAsia"/>
          <w:lang w:eastAsia="zh-CN"/>
        </w:rPr>
        <w:t>章</w:t>
      </w:r>
      <w:r>
        <w:rPr>
          <w:spacing w:val="-20"/>
          <w:lang w:eastAsia="zh-CN"/>
        </w:rPr>
        <w:t xml:space="preserve"> </w:t>
      </w:r>
      <w:r>
        <w:rPr>
          <w:rFonts w:hint="eastAsia"/>
          <w:spacing w:val="2"/>
          <w:lang w:eastAsia="zh-CN"/>
        </w:rPr>
        <w:t>质量诚信管理</w:t>
      </w:r>
      <w:bookmarkEnd w:id="8"/>
    </w:p>
    <w:p w:rsidR="00986EC3" w:rsidRDefault="00986EC3">
      <w:pPr>
        <w:spacing w:before="17" w:line="220" w:lineRule="exact"/>
        <w:rPr>
          <w:lang w:eastAsia="zh-CN"/>
        </w:rPr>
      </w:pPr>
    </w:p>
    <w:p w:rsidR="00986EC3" w:rsidRDefault="00A9529D">
      <w:pPr>
        <w:widowControl/>
        <w:spacing w:line="360" w:lineRule="auto"/>
        <w:ind w:firstLine="482"/>
        <w:rPr>
          <w:rFonts w:asciiTheme="minorEastAsia" w:hAnsiTheme="minorEastAsia" w:cs="宋体"/>
          <w:sz w:val="24"/>
          <w:szCs w:val="24"/>
          <w:lang w:eastAsia="zh-CN"/>
        </w:rPr>
      </w:pPr>
      <w:r>
        <w:rPr>
          <w:rFonts w:asciiTheme="minorEastAsia" w:hAnsiTheme="minorEastAsia" w:cs="宋体" w:hint="eastAsia"/>
          <w:sz w:val="24"/>
          <w:szCs w:val="24"/>
          <w:lang w:eastAsia="zh-CN"/>
        </w:rPr>
        <w:t>公司的质量诚信贯穿产品设计与生产、售后服务的全过程，建立了相关制度，加强员工的质量责任感和质量诚信教育，开展质量承诺活动。建立了质量事故报告制度和全流程可追溯制度，保障产品的质量安全。</w:t>
      </w:r>
    </w:p>
    <w:p w:rsidR="00986EC3" w:rsidRDefault="00A9529D">
      <w:pPr>
        <w:widowControl/>
        <w:spacing w:line="360" w:lineRule="auto"/>
        <w:rPr>
          <w:rFonts w:asciiTheme="minorEastAsia" w:hAnsiTheme="minorEastAsia" w:cs="宋体"/>
          <w:b/>
          <w:bCs/>
          <w:sz w:val="24"/>
          <w:szCs w:val="24"/>
          <w:lang w:eastAsia="zh-CN"/>
        </w:rPr>
      </w:pPr>
      <w:r>
        <w:rPr>
          <w:rFonts w:asciiTheme="minorEastAsia" w:hAnsiTheme="minorEastAsia" w:cs="宋体" w:hint="eastAsia"/>
          <w:b/>
          <w:bCs/>
          <w:sz w:val="24"/>
          <w:szCs w:val="24"/>
          <w:lang w:eastAsia="zh-CN"/>
        </w:rPr>
        <w:t>3.1、产品全生命周期质量诚信管理</w:t>
      </w:r>
    </w:p>
    <w:p w:rsidR="00986EC3" w:rsidRDefault="00A9529D">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3.1.1产品设计诚信管理</w:t>
      </w:r>
    </w:p>
    <w:p w:rsidR="00986EC3" w:rsidRDefault="00A9529D">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color w:val="000000" w:themeColor="text1"/>
          <w:sz w:val="24"/>
          <w:szCs w:val="24"/>
          <w:lang w:eastAsia="zh-CN"/>
        </w:rPr>
        <w:t>公司规范设计开发，尊重知识产权。根据公司的整体战略规划，制订新产品的开发计划。在设计工作过程中充分考虑每个过程的内外部环境，认真识别过程的输入与输出要求，设立相适应的职能部门，确立部门的内外部职责和相互协作关系，设定并控制过程</w:t>
      </w:r>
      <w:r>
        <w:rPr>
          <w:rFonts w:asciiTheme="minorEastAsia" w:hAnsiTheme="minorEastAsia" w:cs="宋体" w:hint="eastAsia"/>
          <w:sz w:val="24"/>
          <w:szCs w:val="24"/>
          <w:lang w:eastAsia="zh-CN"/>
        </w:rPr>
        <w:t>的结果。为确保满足关键要求，对承担过程管理的相关部门设立了考核指标，对各岗位人员进行考核，以保证过程的长期有效性。公司在设计工作过程时充分考虑了新方法、新技术、新知识的应用以及灵活性，并对过程中的时间周期、生产效率以及成本</w:t>
      </w:r>
      <w:r>
        <w:rPr>
          <w:rFonts w:asciiTheme="minorEastAsia" w:hAnsiTheme="minorEastAsia" w:cs="宋体" w:hint="eastAsia"/>
          <w:color w:val="000000" w:themeColor="text1"/>
          <w:sz w:val="24"/>
          <w:szCs w:val="24"/>
          <w:lang w:eastAsia="zh-CN"/>
        </w:rPr>
        <w:t>控制等要求予以设计控制。</w:t>
      </w:r>
    </w:p>
    <w:p w:rsidR="00986EC3" w:rsidRDefault="00A9529D">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color w:val="000000" w:themeColor="text1"/>
          <w:sz w:val="24"/>
          <w:szCs w:val="24"/>
          <w:lang w:eastAsia="zh-CN"/>
        </w:rPr>
        <w:t>在科技成果方面，公司目前已获得</w:t>
      </w:r>
      <w:r>
        <w:rPr>
          <w:rFonts w:asciiTheme="minorEastAsia" w:hAnsiTheme="minorEastAsia" w:cs="宋体" w:hint="eastAsia"/>
          <w:sz w:val="24"/>
          <w:szCs w:val="24"/>
          <w:lang w:eastAsia="zh-CN"/>
        </w:rPr>
        <w:t>了</w:t>
      </w:r>
      <w:r w:rsidR="002D0918">
        <w:rPr>
          <w:rFonts w:asciiTheme="minorEastAsia" w:hAnsiTheme="minorEastAsia" w:cs="宋体" w:hint="eastAsia"/>
          <w:sz w:val="24"/>
          <w:szCs w:val="24"/>
          <w:lang w:eastAsia="zh-CN"/>
        </w:rPr>
        <w:t>60余</w:t>
      </w:r>
      <w:r>
        <w:rPr>
          <w:rFonts w:asciiTheme="minorEastAsia" w:hAnsiTheme="minorEastAsia" w:cs="宋体" w:hint="eastAsia"/>
          <w:sz w:val="24"/>
          <w:szCs w:val="24"/>
          <w:lang w:eastAsia="zh-CN"/>
        </w:rPr>
        <w:t>项专利。</w:t>
      </w:r>
    </w:p>
    <w:p w:rsidR="00986EC3" w:rsidRDefault="00A9529D">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3.1.2原材料或零部件采购诚信管理</w:t>
      </w:r>
    </w:p>
    <w:p w:rsidR="00986EC3" w:rsidRDefault="00A9529D">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公司规范采购制度，完善管理体系。根据采购管理中的成本效益、质量优先、进度配合、公平竞争、“同等质量比价格、同等价格质量比服务、同等服务比实力”等原则，制定了《</w:t>
      </w:r>
      <w:r w:rsidR="00592881" w:rsidRPr="00592881">
        <w:rPr>
          <w:rFonts w:asciiTheme="minorEastAsia" w:hAnsiTheme="minorEastAsia" w:cs="宋体" w:hint="eastAsia"/>
          <w:sz w:val="24"/>
          <w:szCs w:val="24"/>
          <w:lang w:eastAsia="zh-CN"/>
        </w:rPr>
        <w:t>供应商管理程序</w:t>
      </w:r>
      <w:r>
        <w:rPr>
          <w:rFonts w:asciiTheme="minorEastAsia" w:hAnsiTheme="minorEastAsia" w:cs="宋体" w:hint="eastAsia"/>
          <w:sz w:val="24"/>
          <w:szCs w:val="24"/>
          <w:lang w:eastAsia="zh-CN"/>
        </w:rPr>
        <w:t>》、《采购控制程序》、等相关程序文件，对采购相关工作进行制度规范。</w:t>
      </w:r>
    </w:p>
    <w:p w:rsidR="00986EC3" w:rsidRDefault="00A9529D">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sz w:val="24"/>
          <w:szCs w:val="24"/>
          <w:lang w:eastAsia="zh-CN"/>
        </w:rPr>
        <w:t>实施供方绩效评价体系，按照供应商提供材料的重要性和质量要求将供应商进行分类管理。同时，根据供应商管理相关制度对供应商的交</w:t>
      </w:r>
      <w:r>
        <w:rPr>
          <w:rFonts w:asciiTheme="minorEastAsia" w:hAnsiTheme="minorEastAsia" w:cs="宋体" w:hint="eastAsia"/>
          <w:color w:val="000000" w:themeColor="text1"/>
          <w:sz w:val="24"/>
          <w:szCs w:val="24"/>
          <w:lang w:eastAsia="zh-CN"/>
        </w:rPr>
        <w:t>付、质量、服务、过程审核等项目按月进行考核评分，考核的结果与供应商的配套比例和货款的支付挂钩。根据供应商的意愿，强化供方的帮扶力度，通过派驻人员指导、对供方质量管理及检验人员进行培训等方式，为供应商提供协助，提升供应商质量管理水平，确保来料质量的持续稳定。</w:t>
      </w:r>
    </w:p>
    <w:p w:rsidR="00986EC3" w:rsidRDefault="00A9529D">
      <w:pPr>
        <w:widowControl/>
        <w:spacing w:line="360" w:lineRule="auto"/>
        <w:ind w:firstLine="480"/>
        <w:rPr>
          <w:rFonts w:asciiTheme="minorEastAsia" w:hAnsiTheme="minorEastAsia" w:cs="宋体"/>
          <w:color w:val="000000" w:themeColor="text1"/>
          <w:sz w:val="24"/>
          <w:szCs w:val="24"/>
          <w:lang w:eastAsia="zh-CN"/>
        </w:rPr>
      </w:pPr>
      <w:r>
        <w:rPr>
          <w:rFonts w:asciiTheme="minorEastAsia" w:hAnsiTheme="minorEastAsia" w:cs="宋体" w:hint="eastAsia"/>
          <w:color w:val="000000" w:themeColor="text1"/>
          <w:sz w:val="24"/>
          <w:szCs w:val="24"/>
          <w:lang w:eastAsia="zh-CN"/>
        </w:rPr>
        <w:t>3.1.3生产过程诚信管理</w:t>
      </w:r>
    </w:p>
    <w:p w:rsidR="00986EC3" w:rsidRDefault="00A9529D">
      <w:pPr>
        <w:widowControl/>
        <w:spacing w:line="360" w:lineRule="auto"/>
        <w:ind w:firstLineChars="200" w:firstLine="480"/>
        <w:rPr>
          <w:rFonts w:asciiTheme="minorEastAsia" w:hAnsiTheme="minorEastAsia"/>
          <w:b/>
          <w:sz w:val="24"/>
          <w:szCs w:val="24"/>
          <w:lang w:eastAsia="zh-CN"/>
        </w:rPr>
      </w:pPr>
      <w:r>
        <w:rPr>
          <w:rFonts w:asciiTheme="minorEastAsia" w:hAnsiTheme="minorEastAsia"/>
          <w:color w:val="000000" w:themeColor="text1"/>
          <w:sz w:val="24"/>
          <w:szCs w:val="24"/>
          <w:lang w:eastAsia="zh-CN"/>
        </w:rPr>
        <w:t>公司结合战略目标</w:t>
      </w:r>
      <w:r>
        <w:rPr>
          <w:rFonts w:asciiTheme="minorEastAsia" w:hAnsiTheme="minorEastAsia" w:hint="eastAsia"/>
          <w:color w:val="000000" w:themeColor="text1"/>
          <w:sz w:val="24"/>
          <w:szCs w:val="24"/>
          <w:lang w:eastAsia="zh-CN"/>
        </w:rPr>
        <w:t>进行</w:t>
      </w:r>
      <w:r>
        <w:rPr>
          <w:rFonts w:asciiTheme="minorEastAsia" w:hAnsiTheme="minorEastAsia"/>
          <w:color w:val="000000" w:themeColor="text1"/>
          <w:sz w:val="24"/>
          <w:szCs w:val="24"/>
          <w:lang w:eastAsia="zh-CN"/>
        </w:rPr>
        <w:t>过程设计，</w:t>
      </w:r>
      <w:r>
        <w:rPr>
          <w:rFonts w:asciiTheme="minorEastAsia" w:hAnsiTheme="minorEastAsia" w:hint="eastAsia"/>
          <w:color w:val="000000" w:themeColor="text1"/>
          <w:sz w:val="24"/>
          <w:szCs w:val="24"/>
          <w:lang w:eastAsia="zh-CN"/>
        </w:rPr>
        <w:t>通过导入精益生产、加强自动化投入和信息化建设，</w:t>
      </w:r>
      <w:proofErr w:type="gramStart"/>
      <w:r>
        <w:rPr>
          <w:rFonts w:asciiTheme="minorEastAsia" w:hAnsiTheme="minorEastAsia" w:hint="eastAsia"/>
          <w:color w:val="000000" w:themeColor="text1"/>
          <w:sz w:val="24"/>
          <w:szCs w:val="24"/>
          <w:lang w:eastAsia="zh-CN"/>
        </w:rPr>
        <w:t>提升产线的</w:t>
      </w:r>
      <w:proofErr w:type="gramEnd"/>
      <w:r>
        <w:rPr>
          <w:rFonts w:asciiTheme="minorEastAsia" w:hAnsiTheme="minorEastAsia" w:hint="eastAsia"/>
          <w:color w:val="000000" w:themeColor="text1"/>
          <w:sz w:val="24"/>
          <w:szCs w:val="24"/>
          <w:lang w:eastAsia="zh-CN"/>
        </w:rPr>
        <w:t>系统效率与稳定性，</w:t>
      </w:r>
      <w:r>
        <w:rPr>
          <w:rFonts w:asciiTheme="minorEastAsia" w:hAnsiTheme="minorEastAsia"/>
          <w:color w:val="000000" w:themeColor="text1"/>
          <w:sz w:val="24"/>
          <w:szCs w:val="24"/>
          <w:lang w:eastAsia="zh-CN"/>
        </w:rPr>
        <w:t>并制</w:t>
      </w:r>
      <w:r>
        <w:rPr>
          <w:rFonts w:asciiTheme="minorEastAsia" w:hAnsiTheme="minorEastAsia"/>
          <w:sz w:val="24"/>
          <w:szCs w:val="24"/>
          <w:lang w:eastAsia="zh-CN"/>
        </w:rPr>
        <w:t>定了《</w:t>
      </w:r>
      <w:r w:rsidR="00592881" w:rsidRPr="00592881">
        <w:rPr>
          <w:rFonts w:asciiTheme="minorEastAsia" w:hAnsiTheme="minorEastAsia" w:cs="宋体" w:hint="eastAsia"/>
          <w:sz w:val="24"/>
          <w:szCs w:val="24"/>
          <w:lang w:eastAsia="zh-CN"/>
        </w:rPr>
        <w:t>生产过程管理程序</w:t>
      </w:r>
      <w:r>
        <w:rPr>
          <w:rFonts w:asciiTheme="minorEastAsia" w:hAnsiTheme="minorEastAsia"/>
          <w:sz w:val="24"/>
          <w:szCs w:val="24"/>
          <w:lang w:eastAsia="zh-CN"/>
        </w:rPr>
        <w:t>》</w:t>
      </w:r>
      <w:r w:rsidR="00592881">
        <w:rPr>
          <w:rFonts w:asciiTheme="minorEastAsia" w:hAnsiTheme="minorEastAsia" w:hint="eastAsia"/>
          <w:sz w:val="24"/>
          <w:szCs w:val="24"/>
          <w:lang w:eastAsia="zh-CN"/>
        </w:rPr>
        <w:t>及《纠正和</w:t>
      </w:r>
      <w:r>
        <w:rPr>
          <w:rFonts w:asciiTheme="minorEastAsia" w:hAnsiTheme="minorEastAsia" w:hint="eastAsia"/>
          <w:sz w:val="24"/>
          <w:szCs w:val="24"/>
          <w:lang w:eastAsia="zh-CN"/>
        </w:rPr>
        <w:t>预防措施</w:t>
      </w:r>
      <w:r>
        <w:rPr>
          <w:rFonts w:asciiTheme="minorEastAsia" w:hAnsiTheme="minorEastAsia" w:hint="eastAsia"/>
          <w:sz w:val="24"/>
          <w:szCs w:val="24"/>
          <w:lang w:eastAsia="zh-CN"/>
        </w:rPr>
        <w:lastRenderedPageBreak/>
        <w:t>控制程序》</w:t>
      </w:r>
      <w:r>
        <w:rPr>
          <w:rFonts w:asciiTheme="minorEastAsia" w:hAnsiTheme="minorEastAsia"/>
          <w:sz w:val="24"/>
          <w:szCs w:val="24"/>
          <w:lang w:eastAsia="zh-CN"/>
        </w:rPr>
        <w:t>等程序文件</w:t>
      </w:r>
      <w:r>
        <w:rPr>
          <w:rFonts w:asciiTheme="minorEastAsia" w:hAnsiTheme="minorEastAsia" w:hint="eastAsia"/>
          <w:sz w:val="24"/>
          <w:szCs w:val="24"/>
          <w:lang w:eastAsia="zh-CN"/>
        </w:rPr>
        <w:t>进行系统管控，</w:t>
      </w:r>
      <w:r>
        <w:rPr>
          <w:rFonts w:asciiTheme="minorEastAsia" w:hAnsiTheme="minorEastAsia"/>
          <w:sz w:val="24"/>
          <w:szCs w:val="24"/>
          <w:lang w:eastAsia="zh-CN"/>
        </w:rPr>
        <w:t>规范生产过程</w:t>
      </w:r>
      <w:r>
        <w:rPr>
          <w:rFonts w:asciiTheme="minorEastAsia" w:hAnsiTheme="minorEastAsia" w:hint="eastAsia"/>
          <w:sz w:val="24"/>
          <w:szCs w:val="24"/>
          <w:lang w:eastAsia="zh-CN"/>
        </w:rPr>
        <w:t>，</w:t>
      </w:r>
      <w:r>
        <w:rPr>
          <w:rFonts w:asciiTheme="minorEastAsia" w:hAnsiTheme="minorEastAsia"/>
          <w:sz w:val="24"/>
          <w:szCs w:val="24"/>
          <w:lang w:eastAsia="zh-CN"/>
        </w:rPr>
        <w:t>对影响产品质量的相关</w:t>
      </w:r>
      <w:r>
        <w:rPr>
          <w:rFonts w:asciiTheme="minorEastAsia" w:hAnsiTheme="minorEastAsia" w:hint="eastAsia"/>
          <w:sz w:val="24"/>
          <w:szCs w:val="24"/>
          <w:lang w:eastAsia="zh-CN"/>
        </w:rPr>
        <w:t>要</w:t>
      </w:r>
      <w:r>
        <w:rPr>
          <w:rFonts w:asciiTheme="minorEastAsia" w:hAnsiTheme="minorEastAsia"/>
          <w:sz w:val="24"/>
          <w:szCs w:val="24"/>
          <w:lang w:eastAsia="zh-CN"/>
        </w:rPr>
        <w:t>素进行控制，使生产过程按确定的程序在受控状态下进行，确保产品质量符合要求。</w:t>
      </w:r>
    </w:p>
    <w:p w:rsidR="00986EC3" w:rsidRDefault="00A9529D" w:rsidP="008A155B">
      <w:pPr>
        <w:spacing w:beforeLines="50" w:afterLines="50" w:line="360" w:lineRule="auto"/>
        <w:ind w:firstLineChars="201" w:firstLine="482"/>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通过导入ERP系统，</w:t>
      </w:r>
      <w:r>
        <w:rPr>
          <w:rFonts w:asciiTheme="minorEastAsia" w:hAnsiTheme="minorEastAsia"/>
          <w:color w:val="000000" w:themeColor="text1"/>
          <w:sz w:val="24"/>
          <w:szCs w:val="24"/>
          <w:lang w:eastAsia="zh-CN"/>
        </w:rPr>
        <w:t>有效支持过程控制</w:t>
      </w:r>
      <w:r>
        <w:rPr>
          <w:rFonts w:asciiTheme="minorEastAsia" w:hAnsiTheme="minorEastAsia" w:hint="eastAsia"/>
          <w:color w:val="000000" w:themeColor="text1"/>
          <w:sz w:val="24"/>
          <w:szCs w:val="24"/>
          <w:lang w:eastAsia="zh-CN"/>
        </w:rPr>
        <w:t>，实现流程的数据信息贯通，确保数据的及时性、准确性，达到数据的可视化管理和数据的唯一性和</w:t>
      </w:r>
      <w:proofErr w:type="gramStart"/>
      <w:r>
        <w:rPr>
          <w:rFonts w:asciiTheme="minorEastAsia" w:hAnsiTheme="minorEastAsia" w:hint="eastAsia"/>
          <w:color w:val="000000" w:themeColor="text1"/>
          <w:sz w:val="24"/>
          <w:szCs w:val="24"/>
          <w:lang w:eastAsia="zh-CN"/>
        </w:rPr>
        <w:t>可</w:t>
      </w:r>
      <w:proofErr w:type="gramEnd"/>
      <w:r>
        <w:rPr>
          <w:rFonts w:asciiTheme="minorEastAsia" w:hAnsiTheme="minorEastAsia" w:hint="eastAsia"/>
          <w:color w:val="000000" w:themeColor="text1"/>
          <w:sz w:val="24"/>
          <w:szCs w:val="24"/>
          <w:lang w:eastAsia="zh-CN"/>
        </w:rPr>
        <w:t>追溯性。</w:t>
      </w:r>
    </w:p>
    <w:p w:rsidR="00986EC3" w:rsidRDefault="00A9529D" w:rsidP="008A155B">
      <w:pPr>
        <w:spacing w:beforeLines="50" w:afterLines="5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人员管理：人员上岗前均进行岗前培训，关键岗位人员通过考试取得操作证后才能上岗，人员换岗应经培训合格后经品质部确认。车间管理人员或者质量经理定期对员工进行质量改进等相关培训，</w:t>
      </w:r>
      <w:r>
        <w:rPr>
          <w:rFonts w:asciiTheme="minorEastAsia" w:hAnsiTheme="minorEastAsia"/>
          <w:color w:val="000000" w:themeColor="text1"/>
          <w:sz w:val="24"/>
          <w:szCs w:val="24"/>
          <w:lang w:eastAsia="zh-CN"/>
        </w:rPr>
        <w:t>提高操作员工的质量意识，要求车间工人严格按照规定进行生产操作。</w:t>
      </w:r>
    </w:p>
    <w:p w:rsidR="00986EC3" w:rsidRDefault="00A9529D" w:rsidP="008A155B">
      <w:pPr>
        <w:spacing w:beforeLines="50" w:afterLines="5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设备管理：每年制订设备的维护保养计划并按计划执行，每天对设备进行点检，涉及安全性能的设备每天按规定进行确认，确保设备的正常运行。</w:t>
      </w:r>
    </w:p>
    <w:p w:rsidR="00986EC3" w:rsidRDefault="00A9529D" w:rsidP="008A155B">
      <w:pPr>
        <w:spacing w:beforeLines="50" w:afterLines="5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材料管理：严格进行材料标识管理，通过系统管控、员工自查、巡检督查方式进行控制。品质部对不合格的物料进行锁定和标识、隔离，未经解绑，系统发不出锁定的物料。</w:t>
      </w:r>
    </w:p>
    <w:p w:rsidR="00986EC3" w:rsidRDefault="00A9529D" w:rsidP="008A155B">
      <w:pPr>
        <w:spacing w:beforeLines="50" w:afterLines="5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控制方法：遵循“不接收、不制造、</w:t>
      </w:r>
      <w:proofErr w:type="gramStart"/>
      <w:r>
        <w:rPr>
          <w:rFonts w:asciiTheme="minorEastAsia" w:hAnsiTheme="minorEastAsia" w:hint="eastAsia"/>
          <w:color w:val="000000" w:themeColor="text1"/>
          <w:sz w:val="24"/>
          <w:szCs w:val="24"/>
          <w:lang w:eastAsia="zh-CN"/>
        </w:rPr>
        <w:t>不</w:t>
      </w:r>
      <w:proofErr w:type="gramEnd"/>
      <w:r>
        <w:rPr>
          <w:rFonts w:asciiTheme="minorEastAsia" w:hAnsiTheme="minorEastAsia" w:hint="eastAsia"/>
          <w:color w:val="000000" w:themeColor="text1"/>
          <w:sz w:val="24"/>
          <w:szCs w:val="24"/>
          <w:lang w:eastAsia="zh-CN"/>
        </w:rPr>
        <w:t>流转不合格品”的“三不”原则，由员工进行自检、互检。专职检验</w:t>
      </w:r>
      <w:proofErr w:type="gramStart"/>
      <w:r>
        <w:rPr>
          <w:rFonts w:asciiTheme="minorEastAsia" w:hAnsiTheme="minorEastAsia" w:hint="eastAsia"/>
          <w:color w:val="000000" w:themeColor="text1"/>
          <w:sz w:val="24"/>
          <w:szCs w:val="24"/>
          <w:lang w:eastAsia="zh-CN"/>
        </w:rPr>
        <w:t>员严格</w:t>
      </w:r>
      <w:proofErr w:type="gramEnd"/>
      <w:r>
        <w:rPr>
          <w:rFonts w:asciiTheme="minorEastAsia" w:hAnsiTheme="minorEastAsia" w:hint="eastAsia"/>
          <w:color w:val="000000" w:themeColor="text1"/>
          <w:sz w:val="24"/>
          <w:szCs w:val="24"/>
          <w:lang w:eastAsia="zh-CN"/>
        </w:rPr>
        <w:t>执行首件检验、巡检及整机出厂检验，切实保证终端产品质量。车间严格执行产前会议制度，产品上线前均组织生产、质量、工程等相关岗位人员明确产品要求及历史问题点，提前做好应对的准备和明确过程质量的控制重点，</w:t>
      </w:r>
      <w:r>
        <w:rPr>
          <w:rFonts w:asciiTheme="minorEastAsia" w:hAnsiTheme="minorEastAsia"/>
          <w:color w:val="000000" w:themeColor="text1"/>
          <w:sz w:val="24"/>
          <w:szCs w:val="24"/>
          <w:lang w:eastAsia="zh-CN"/>
        </w:rPr>
        <w:t>对于现场发现的可立即处理的质量问题，</w:t>
      </w:r>
      <w:r>
        <w:rPr>
          <w:rFonts w:asciiTheme="minorEastAsia" w:hAnsiTheme="minorEastAsia" w:hint="eastAsia"/>
          <w:color w:val="000000" w:themeColor="text1"/>
          <w:sz w:val="24"/>
          <w:szCs w:val="24"/>
          <w:lang w:eastAsia="zh-CN"/>
        </w:rPr>
        <w:t>车间主任或检验员</w:t>
      </w:r>
      <w:r>
        <w:rPr>
          <w:rFonts w:asciiTheme="minorEastAsia" w:hAnsiTheme="minorEastAsia"/>
          <w:color w:val="000000" w:themeColor="text1"/>
          <w:sz w:val="24"/>
          <w:szCs w:val="24"/>
          <w:lang w:eastAsia="zh-CN"/>
        </w:rPr>
        <w:t>及时组织</w:t>
      </w:r>
      <w:r>
        <w:rPr>
          <w:rFonts w:asciiTheme="minorEastAsia" w:hAnsiTheme="minorEastAsia" w:hint="eastAsia"/>
          <w:color w:val="000000" w:themeColor="text1"/>
          <w:sz w:val="24"/>
          <w:szCs w:val="24"/>
          <w:lang w:eastAsia="zh-CN"/>
        </w:rPr>
        <w:t>相关</w:t>
      </w:r>
      <w:r>
        <w:rPr>
          <w:rFonts w:asciiTheme="minorEastAsia" w:hAnsiTheme="minorEastAsia"/>
          <w:color w:val="000000" w:themeColor="text1"/>
          <w:sz w:val="24"/>
          <w:szCs w:val="24"/>
          <w:lang w:eastAsia="zh-CN"/>
        </w:rPr>
        <w:t>人员改进；对于由长期数据统计发现的质量问题，则通过召开</w:t>
      </w:r>
      <w:r>
        <w:rPr>
          <w:rFonts w:asciiTheme="minorEastAsia" w:hAnsiTheme="minorEastAsia" w:hint="eastAsia"/>
          <w:color w:val="000000" w:themeColor="text1"/>
          <w:sz w:val="24"/>
          <w:szCs w:val="24"/>
          <w:lang w:eastAsia="zh-CN"/>
        </w:rPr>
        <w:t>周</w:t>
      </w:r>
      <w:r>
        <w:rPr>
          <w:rFonts w:asciiTheme="minorEastAsia" w:hAnsiTheme="minorEastAsia"/>
          <w:color w:val="000000" w:themeColor="text1"/>
          <w:sz w:val="24"/>
          <w:szCs w:val="24"/>
          <w:lang w:eastAsia="zh-CN"/>
        </w:rPr>
        <w:t>质</w:t>
      </w:r>
      <w:r>
        <w:rPr>
          <w:rFonts w:asciiTheme="minorEastAsia" w:hAnsiTheme="minorEastAsia" w:hint="eastAsia"/>
          <w:color w:val="000000" w:themeColor="text1"/>
          <w:sz w:val="24"/>
          <w:szCs w:val="24"/>
          <w:lang w:eastAsia="zh-CN"/>
        </w:rPr>
        <w:t>量例</w:t>
      </w:r>
      <w:r>
        <w:rPr>
          <w:rFonts w:asciiTheme="minorEastAsia" w:hAnsiTheme="minorEastAsia"/>
          <w:color w:val="000000" w:themeColor="text1"/>
          <w:sz w:val="24"/>
          <w:szCs w:val="24"/>
          <w:lang w:eastAsia="zh-CN"/>
        </w:rPr>
        <w:t>会</w:t>
      </w:r>
      <w:r>
        <w:rPr>
          <w:rFonts w:asciiTheme="minorEastAsia" w:hAnsiTheme="minorEastAsia" w:hint="eastAsia"/>
          <w:color w:val="000000" w:themeColor="text1"/>
          <w:sz w:val="24"/>
          <w:szCs w:val="24"/>
          <w:lang w:eastAsia="zh-CN"/>
        </w:rPr>
        <w:t>或组织质量攻关小组</w:t>
      </w:r>
      <w:r>
        <w:rPr>
          <w:rFonts w:asciiTheme="minorEastAsia" w:hAnsiTheme="minorEastAsia"/>
          <w:color w:val="000000" w:themeColor="text1"/>
          <w:sz w:val="24"/>
          <w:szCs w:val="24"/>
          <w:lang w:eastAsia="zh-CN"/>
        </w:rPr>
        <w:t>进行</w:t>
      </w:r>
      <w:r>
        <w:rPr>
          <w:rFonts w:asciiTheme="minorEastAsia" w:hAnsiTheme="minorEastAsia" w:hint="eastAsia"/>
          <w:color w:val="000000" w:themeColor="text1"/>
          <w:sz w:val="24"/>
          <w:szCs w:val="24"/>
          <w:lang w:eastAsia="zh-CN"/>
        </w:rPr>
        <w:t>跟进直至完成闭环整改</w:t>
      </w:r>
      <w:r>
        <w:rPr>
          <w:rFonts w:asciiTheme="minorEastAsia" w:hAnsiTheme="minorEastAsia"/>
          <w:color w:val="000000" w:themeColor="text1"/>
          <w:sz w:val="24"/>
          <w:szCs w:val="24"/>
          <w:lang w:eastAsia="zh-CN"/>
        </w:rPr>
        <w:t>。</w:t>
      </w:r>
    </w:p>
    <w:p w:rsidR="00986EC3" w:rsidRDefault="00A9529D" w:rsidP="008A155B">
      <w:pPr>
        <w:spacing w:beforeLines="50" w:afterLines="5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color w:val="000000" w:themeColor="text1"/>
          <w:sz w:val="24"/>
          <w:szCs w:val="24"/>
          <w:lang w:eastAsia="zh-CN"/>
        </w:rPr>
        <w:t>现场与安全管理</w:t>
      </w:r>
      <w:r>
        <w:rPr>
          <w:rFonts w:asciiTheme="minorEastAsia" w:hAnsiTheme="minorEastAsia" w:hint="eastAsia"/>
          <w:color w:val="000000" w:themeColor="text1"/>
          <w:sz w:val="24"/>
          <w:szCs w:val="24"/>
          <w:lang w:eastAsia="zh-CN"/>
        </w:rPr>
        <w:t>：公司</w:t>
      </w:r>
      <w:r>
        <w:rPr>
          <w:rFonts w:asciiTheme="minorEastAsia" w:hAnsiTheme="minorEastAsia"/>
          <w:color w:val="000000" w:themeColor="text1"/>
          <w:sz w:val="24"/>
          <w:szCs w:val="24"/>
          <w:lang w:eastAsia="zh-CN"/>
        </w:rPr>
        <w:t>建立</w:t>
      </w:r>
      <w:r>
        <w:rPr>
          <w:rFonts w:asciiTheme="minorEastAsia" w:hAnsiTheme="minorEastAsia" w:hint="eastAsia"/>
          <w:color w:val="000000" w:themeColor="text1"/>
          <w:sz w:val="24"/>
          <w:szCs w:val="24"/>
          <w:lang w:eastAsia="zh-CN"/>
        </w:rPr>
        <w:t>了</w:t>
      </w:r>
      <w:r>
        <w:rPr>
          <w:rFonts w:asciiTheme="minorEastAsia" w:hAnsiTheme="minorEastAsia"/>
          <w:color w:val="000000" w:themeColor="text1"/>
          <w:sz w:val="24"/>
          <w:szCs w:val="24"/>
          <w:lang w:eastAsia="zh-CN"/>
        </w:rPr>
        <w:t>现场管理指标，并严格按照</w:t>
      </w:r>
      <w:r>
        <w:rPr>
          <w:rFonts w:asciiTheme="minorEastAsia" w:hAnsiTheme="minorEastAsia" w:hint="eastAsia"/>
          <w:color w:val="000000" w:themeColor="text1"/>
          <w:sz w:val="24"/>
          <w:szCs w:val="24"/>
          <w:lang w:eastAsia="zh-CN"/>
        </w:rPr>
        <w:t>6S</w:t>
      </w:r>
      <w:r>
        <w:rPr>
          <w:rFonts w:asciiTheme="minorEastAsia" w:hAnsiTheme="minorEastAsia"/>
          <w:color w:val="000000" w:themeColor="text1"/>
          <w:sz w:val="24"/>
          <w:szCs w:val="24"/>
          <w:lang w:eastAsia="zh-CN"/>
        </w:rPr>
        <w:t>标准执行。</w:t>
      </w:r>
      <w:r>
        <w:rPr>
          <w:rFonts w:asciiTheme="minorEastAsia" w:hAnsiTheme="minorEastAsia" w:hint="eastAsia"/>
          <w:color w:val="000000" w:themeColor="text1"/>
          <w:sz w:val="24"/>
          <w:szCs w:val="24"/>
          <w:lang w:eastAsia="zh-CN"/>
        </w:rPr>
        <w:t>每周</w:t>
      </w:r>
      <w:proofErr w:type="gramStart"/>
      <w:r>
        <w:rPr>
          <w:rFonts w:asciiTheme="minorEastAsia" w:hAnsiTheme="minorEastAsia" w:hint="eastAsia"/>
          <w:color w:val="000000" w:themeColor="text1"/>
          <w:sz w:val="24"/>
          <w:szCs w:val="24"/>
          <w:lang w:eastAsia="zh-CN"/>
        </w:rPr>
        <w:t>组织巡厂和</w:t>
      </w:r>
      <w:proofErr w:type="gramEnd"/>
      <w:r>
        <w:rPr>
          <w:rFonts w:asciiTheme="minorEastAsia" w:hAnsiTheme="minorEastAsia" w:hint="eastAsia"/>
          <w:color w:val="000000" w:themeColor="text1"/>
          <w:sz w:val="24"/>
          <w:szCs w:val="24"/>
          <w:lang w:eastAsia="zh-CN"/>
        </w:rPr>
        <w:t>现场管理检查，对发现的问题及时进行通报并限期整改，并每月进行现场管理评比及奖励活动。安全管理方面，公司制订了有关安全管理制度及应急预案，落实三级安全教育制度，对员工进行安全知识及技能培训，定期组织安全消防演练等应急预案演练。</w:t>
      </w:r>
    </w:p>
    <w:p w:rsidR="00986EC3" w:rsidRDefault="00A9529D" w:rsidP="008A155B">
      <w:pPr>
        <w:spacing w:beforeLines="50" w:afterLines="5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测量设备管理：每年制订测量设备的周期检定计划并严格执行。对涉及安全性能检测的设备，利用检测设备（或好样\坏样)每天进行确认点检，确保测量设备的有效性。</w:t>
      </w:r>
    </w:p>
    <w:p w:rsidR="00986EC3" w:rsidRDefault="00A9529D">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3.1.4产品售后质量诚信管理</w:t>
      </w:r>
    </w:p>
    <w:p w:rsidR="00986EC3" w:rsidRDefault="00A9529D" w:rsidP="008A155B">
      <w:pPr>
        <w:spacing w:beforeLines="50" w:afterLines="5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公司根据客户需求，展开售后服务责任。</w:t>
      </w:r>
    </w:p>
    <w:p w:rsidR="00986EC3" w:rsidRDefault="00A9529D" w:rsidP="008A155B">
      <w:pPr>
        <w:spacing w:beforeLines="50" w:afterLines="5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1）对产品质量及时进行跟踪，销售部每年行一次客户满意调查。与业界伙伴开放合</w:t>
      </w:r>
      <w:r>
        <w:rPr>
          <w:rFonts w:asciiTheme="minorEastAsia" w:hAnsiTheme="minorEastAsia" w:hint="eastAsia"/>
          <w:color w:val="000000" w:themeColor="text1"/>
          <w:sz w:val="24"/>
          <w:szCs w:val="24"/>
          <w:lang w:eastAsia="zh-CN"/>
        </w:rPr>
        <w:lastRenderedPageBreak/>
        <w:t>作，持续为客户和全社会创造价值。</w:t>
      </w:r>
    </w:p>
    <w:p w:rsidR="00986EC3" w:rsidRDefault="00A9529D" w:rsidP="008A155B">
      <w:pPr>
        <w:spacing w:beforeLines="50" w:afterLines="5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2）在与市场业务员电话沟通时，询问公司产品质量情况，并及时将情况反馈给品质部。</w:t>
      </w:r>
    </w:p>
    <w:p w:rsidR="00986EC3" w:rsidRDefault="00A9529D" w:rsidP="008A155B">
      <w:pPr>
        <w:spacing w:beforeLines="50" w:afterLines="5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3）品质部应定期拜访客户，其目的就是要了解客户对公司产品质量控制的评价，以便进一步改善我们的工作。</w:t>
      </w:r>
    </w:p>
    <w:p w:rsidR="00986EC3" w:rsidRDefault="00A9529D" w:rsidP="008A155B">
      <w:pPr>
        <w:spacing w:beforeLines="50" w:afterLines="5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4）每次拜访客户，都应写出书面报告并存档，并派出专业技术人员予以支持，并给出最佳的解决方案。</w:t>
      </w:r>
    </w:p>
    <w:p w:rsidR="00986EC3" w:rsidRDefault="00A9529D" w:rsidP="008A155B">
      <w:pPr>
        <w:spacing w:beforeLines="50" w:afterLines="50" w:line="360" w:lineRule="auto"/>
        <w:ind w:firstLineChars="200" w:firstLine="480"/>
        <w:rPr>
          <w:rFonts w:asciiTheme="minorEastAsia" w:hAnsiTheme="minorEastAsia"/>
          <w:color w:val="000000" w:themeColor="text1"/>
          <w:sz w:val="24"/>
          <w:szCs w:val="24"/>
          <w:lang w:eastAsia="zh-CN"/>
        </w:rPr>
      </w:pPr>
      <w:r>
        <w:rPr>
          <w:rFonts w:asciiTheme="minorEastAsia" w:hAnsiTheme="minorEastAsia" w:hint="eastAsia"/>
          <w:color w:val="000000" w:themeColor="text1"/>
          <w:sz w:val="24"/>
          <w:szCs w:val="24"/>
          <w:lang w:eastAsia="zh-CN"/>
        </w:rPr>
        <w:t>公司本着诚实守信的原则,与客户建立长期良好的战略合作关系,</w:t>
      </w:r>
      <w:proofErr w:type="gramStart"/>
      <w:r>
        <w:rPr>
          <w:rFonts w:asciiTheme="minorEastAsia" w:hAnsiTheme="minorEastAsia" w:hint="eastAsia"/>
          <w:color w:val="000000" w:themeColor="text1"/>
          <w:sz w:val="24"/>
          <w:szCs w:val="24"/>
          <w:lang w:eastAsia="zh-CN"/>
        </w:rPr>
        <w:t>客按照</w:t>
      </w:r>
      <w:proofErr w:type="gramEnd"/>
      <w:r>
        <w:rPr>
          <w:rFonts w:asciiTheme="minorEastAsia" w:hAnsiTheme="minorEastAsia" w:hint="eastAsia"/>
          <w:color w:val="000000" w:themeColor="text1"/>
          <w:sz w:val="24"/>
          <w:szCs w:val="24"/>
          <w:lang w:eastAsia="zh-CN"/>
        </w:rPr>
        <w:t>公正公平、互惠互利的原则实现了共同发展:在顾客需求的识别上,公司尽最大可能了解顾客需求,建立并实施了《与顾客有关的过程控制程序》;重点确立顾客满意度指标并领先同行,增强了顾客对购买公司产品的信心。</w:t>
      </w:r>
    </w:p>
    <w:p w:rsidR="00986EC3" w:rsidRDefault="00A9529D">
      <w:pPr>
        <w:pStyle w:val="a5"/>
        <w:spacing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3.2 质量文化建设</w:t>
      </w:r>
    </w:p>
    <w:p w:rsidR="00986EC3" w:rsidRDefault="00A9529D">
      <w:pPr>
        <w:pStyle w:val="a5"/>
        <w:numPr>
          <w:ilvl w:val="2"/>
          <w:numId w:val="5"/>
        </w:numPr>
        <w:tabs>
          <w:tab w:val="left" w:pos="872"/>
        </w:tabs>
        <w:spacing w:line="360" w:lineRule="auto"/>
        <w:ind w:left="872"/>
      </w:pPr>
      <w:r>
        <w:rPr>
          <w:rFonts w:hint="eastAsia"/>
          <w:lang w:eastAsia="zh-CN"/>
        </w:rPr>
        <w:t>员工</w:t>
      </w:r>
      <w:proofErr w:type="spellStart"/>
      <w:r>
        <w:rPr>
          <w:rFonts w:hint="eastAsia"/>
        </w:rPr>
        <w:t>教育</w:t>
      </w:r>
      <w:proofErr w:type="spellEnd"/>
    </w:p>
    <w:p w:rsidR="00986EC3" w:rsidRDefault="00A9529D">
      <w:pPr>
        <w:spacing w:line="360" w:lineRule="auto"/>
        <w:ind w:firstLineChars="200" w:firstLine="480"/>
        <w:rPr>
          <w:rFonts w:asciiTheme="minorEastAsia" w:hAnsiTheme="minorEastAsia"/>
          <w:sz w:val="24"/>
          <w:szCs w:val="24"/>
          <w:lang w:eastAsia="zh-CN"/>
        </w:rPr>
      </w:pPr>
      <w:r>
        <w:rPr>
          <w:rFonts w:asciiTheme="minorEastAsia" w:hAnsiTheme="minorEastAsia" w:hint="eastAsia"/>
          <w:sz w:val="24"/>
          <w:szCs w:val="24"/>
          <w:lang w:eastAsia="zh-CN"/>
        </w:rPr>
        <w:t>公司将员工学习和发展视为“投资”，把创建学习型组织，营造全员学习的氛围作为长期发展战略的重要组成部分。随着公司规模的扩大和全球化发展战略的实施，公司将员工培训工作提到了议事日程，短期培训班已不适应公司发展的要求，公司急需对全体员工进行有计划、系统地进行培训，以提高员工的整体素质，公司成立了“员工培训中心”。同时，还与咨询公司建立合作，派出班组长、工程、质量、采购和人力资源等骨干人员参加培训。</w:t>
      </w:r>
    </w:p>
    <w:p w:rsidR="00986EC3" w:rsidRDefault="00A9529D">
      <w:pPr>
        <w:spacing w:line="300" w:lineRule="auto"/>
        <w:rPr>
          <w:rFonts w:asciiTheme="minorEastAsia" w:hAnsiTheme="minorEastAsia" w:cs="宋体"/>
          <w:sz w:val="24"/>
          <w:szCs w:val="24"/>
          <w:lang w:eastAsia="zh-CN"/>
        </w:rPr>
      </w:pPr>
      <w:r>
        <w:rPr>
          <w:rFonts w:ascii="宋体" w:hAnsi="宋体" w:hint="eastAsia"/>
          <w:sz w:val="24"/>
          <w:szCs w:val="24"/>
          <w:lang w:eastAsia="zh-CN"/>
        </w:rPr>
        <w:t xml:space="preserve">   </w:t>
      </w:r>
      <w:r>
        <w:rPr>
          <w:rFonts w:asciiTheme="minorEastAsia" w:hAnsiTheme="minorEastAsia" w:cs="宋体" w:hint="eastAsia"/>
          <w:sz w:val="24"/>
          <w:szCs w:val="24"/>
          <w:lang w:eastAsia="zh-CN"/>
        </w:rPr>
        <w:t>公司每年针对实际和市场形势，识别各部门的培训需求，制定员工培训规划和年度计划，开展职工教育培训，包括质量意识、质量知识、质量管理制度、专业知识等培训内容。公司每年制定并下发了《年度职工培训计划》等，对质量诚信教育进行了安排布置。</w:t>
      </w:r>
    </w:p>
    <w:p w:rsidR="00986EC3" w:rsidRDefault="00A9529D">
      <w:pPr>
        <w:spacing w:line="500" w:lineRule="exact"/>
        <w:jc w:val="center"/>
        <w:rPr>
          <w:rFonts w:ascii="宋体" w:hAnsi="宋体" w:cs="宋体"/>
          <w:b/>
          <w:sz w:val="24"/>
        </w:rPr>
      </w:pPr>
      <w:r>
        <w:rPr>
          <w:rFonts w:ascii="宋体" w:hAnsi="宋体" w:cs="宋体" w:hint="eastAsia"/>
          <w:b/>
          <w:sz w:val="24"/>
        </w:rPr>
        <w:t>表</w:t>
      </w:r>
      <w:r>
        <w:rPr>
          <w:rFonts w:ascii="宋体" w:hAnsi="宋体" w:cs="宋体" w:hint="eastAsia"/>
          <w:b/>
          <w:sz w:val="24"/>
          <w:lang w:eastAsia="zh-CN"/>
        </w:rPr>
        <w:t>3</w:t>
      </w:r>
      <w:r>
        <w:rPr>
          <w:rFonts w:ascii="宋体" w:hAnsi="宋体" w:cs="宋体" w:hint="eastAsia"/>
          <w:b/>
          <w:sz w:val="24"/>
        </w:rPr>
        <w:t>.</w:t>
      </w:r>
      <w:r>
        <w:rPr>
          <w:rFonts w:ascii="宋体" w:hAnsi="宋体" w:cs="宋体" w:hint="eastAsia"/>
          <w:b/>
          <w:sz w:val="24"/>
          <w:lang w:eastAsia="zh-CN"/>
        </w:rPr>
        <w:t>2</w:t>
      </w:r>
      <w:r>
        <w:rPr>
          <w:rFonts w:ascii="宋体" w:hAnsi="宋体" w:cs="宋体" w:hint="eastAsia"/>
          <w:b/>
          <w:sz w:val="24"/>
        </w:rPr>
        <w:t>-</w:t>
      </w:r>
      <w:r>
        <w:rPr>
          <w:rFonts w:ascii="宋体" w:hAnsi="宋体" w:cs="宋体" w:hint="eastAsia"/>
          <w:b/>
          <w:sz w:val="24"/>
          <w:lang w:eastAsia="zh-CN"/>
        </w:rPr>
        <w:t xml:space="preserve">1 </w:t>
      </w:r>
      <w:proofErr w:type="spellStart"/>
      <w:r>
        <w:rPr>
          <w:rFonts w:ascii="宋体" w:hAnsi="宋体" w:cs="宋体" w:hint="eastAsia"/>
          <w:b/>
          <w:sz w:val="24"/>
        </w:rPr>
        <w:t>公司</w:t>
      </w:r>
      <w:proofErr w:type="spellEnd"/>
      <w:r>
        <w:rPr>
          <w:rFonts w:ascii="宋体" w:hAnsi="宋体" w:cs="宋体" w:hint="eastAsia"/>
          <w:b/>
          <w:sz w:val="24"/>
          <w:lang w:eastAsia="zh-CN"/>
        </w:rPr>
        <w:t>年度</w:t>
      </w:r>
      <w:proofErr w:type="spellStart"/>
      <w:r>
        <w:rPr>
          <w:rFonts w:ascii="宋体" w:hAnsi="宋体" w:cs="宋体" w:hint="eastAsia"/>
          <w:b/>
          <w:sz w:val="24"/>
        </w:rPr>
        <w:t>培训计划</w:t>
      </w:r>
      <w:proofErr w:type="spellEnd"/>
    </w:p>
    <w:p w:rsidR="00986EC3" w:rsidRDefault="00592881" w:rsidP="00592881">
      <w:pPr>
        <w:widowControl/>
        <w:spacing w:line="360" w:lineRule="auto"/>
        <w:rPr>
          <w:rFonts w:asciiTheme="minorEastAsia" w:hAnsiTheme="minorEastAsia" w:cs="宋体"/>
          <w:sz w:val="24"/>
          <w:szCs w:val="24"/>
          <w:lang w:eastAsia="zh-CN"/>
        </w:rPr>
      </w:pPr>
      <w:r w:rsidRPr="00592881">
        <w:rPr>
          <w:rStyle w:val="a"/>
          <w:rFonts w:eastAsia="Times New Roman"/>
          <w:snapToGrid w:val="0"/>
          <w:color w:val="000000"/>
          <w:w w:val="0"/>
          <w:sz w:val="0"/>
          <w:szCs w:val="0"/>
          <w:u w:color="000000"/>
          <w:bdr w:val="none" w:sz="0" w:space="0" w:color="000000"/>
          <w:shd w:val="clear" w:color="000000" w:fill="000000"/>
          <w:lang/>
        </w:rPr>
        <w:lastRenderedPageBreak/>
        <w:t xml:space="preserve"> </w:t>
      </w:r>
      <w:r>
        <w:rPr>
          <w:rFonts w:asciiTheme="minorEastAsia" w:hAnsiTheme="minorEastAsia" w:cs="宋体"/>
          <w:noProof/>
          <w:sz w:val="24"/>
          <w:szCs w:val="24"/>
          <w:lang w:eastAsia="zh-CN"/>
        </w:rPr>
        <w:drawing>
          <wp:inline distT="0" distB="0" distL="0" distR="0">
            <wp:extent cx="6036945" cy="4159711"/>
            <wp:effectExtent l="19050" t="0" r="1905" b="0"/>
            <wp:docPr id="6" name="图片 1" descr="C:\Users\xly\AppData\Local\Temp\WeChat Files\12f490c3d6d2565d0d651570a1cd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ly\AppData\Local\Temp\WeChat Files\12f490c3d6d2565d0d651570a1cd932.jpg"/>
                    <pic:cNvPicPr>
                      <a:picLocks noChangeAspect="1" noChangeArrowheads="1"/>
                    </pic:cNvPicPr>
                  </pic:nvPicPr>
                  <pic:blipFill>
                    <a:blip r:embed="rId13"/>
                    <a:srcRect/>
                    <a:stretch>
                      <a:fillRect/>
                    </a:stretch>
                  </pic:blipFill>
                  <pic:spPr bwMode="auto">
                    <a:xfrm>
                      <a:off x="0" y="0"/>
                      <a:ext cx="6036945" cy="4159711"/>
                    </a:xfrm>
                    <a:prstGeom prst="rect">
                      <a:avLst/>
                    </a:prstGeom>
                    <a:noFill/>
                    <a:ln w="9525">
                      <a:noFill/>
                      <a:miter lim="800000"/>
                      <a:headEnd/>
                      <a:tailEnd/>
                    </a:ln>
                  </pic:spPr>
                </pic:pic>
              </a:graphicData>
            </a:graphic>
          </wp:inline>
        </w:drawing>
      </w:r>
    </w:p>
    <w:p w:rsidR="00986EC3" w:rsidRDefault="00A9529D">
      <w:pPr>
        <w:widowControl/>
        <w:spacing w:line="360" w:lineRule="auto"/>
        <w:ind w:firstLine="480"/>
        <w:rPr>
          <w:rFonts w:asciiTheme="minorEastAsia" w:hAnsiTheme="minorEastAsia" w:cs="宋体"/>
          <w:sz w:val="24"/>
          <w:szCs w:val="24"/>
          <w:lang w:eastAsia="zh-CN"/>
        </w:rPr>
      </w:pPr>
      <w:r>
        <w:rPr>
          <w:rFonts w:asciiTheme="minorEastAsia" w:hAnsiTheme="minorEastAsia" w:cs="宋体" w:hint="eastAsia"/>
          <w:sz w:val="24"/>
          <w:szCs w:val="24"/>
          <w:lang w:eastAsia="zh-CN"/>
        </w:rPr>
        <w:t>根据公司教育培训方案对全体员工进行了质量诚信和质量管理意识方面的教育培训，做到有计划，有安排，有检查，有考核，有总结，确保了培训效果和质量。</w:t>
      </w:r>
    </w:p>
    <w:p w:rsidR="00986EC3" w:rsidRDefault="00A9529D">
      <w:pPr>
        <w:pStyle w:val="a5"/>
        <w:numPr>
          <w:ilvl w:val="2"/>
          <w:numId w:val="5"/>
        </w:numPr>
        <w:tabs>
          <w:tab w:val="left" w:pos="1134"/>
        </w:tabs>
        <w:spacing w:before="41" w:line="360" w:lineRule="auto"/>
        <w:ind w:left="872" w:hanging="446"/>
        <w:rPr>
          <w:sz w:val="24"/>
          <w:szCs w:val="24"/>
        </w:rPr>
      </w:pPr>
      <w:proofErr w:type="spellStart"/>
      <w:r>
        <w:rPr>
          <w:rFonts w:hint="eastAsia"/>
          <w:sz w:val="24"/>
          <w:szCs w:val="24"/>
        </w:rPr>
        <w:t>诚</w:t>
      </w:r>
      <w:r>
        <w:rPr>
          <w:rFonts w:hint="eastAsia"/>
          <w:spacing w:val="2"/>
          <w:sz w:val="24"/>
          <w:szCs w:val="24"/>
        </w:rPr>
        <w:t>信</w:t>
      </w:r>
      <w:r>
        <w:rPr>
          <w:rFonts w:hint="eastAsia"/>
          <w:sz w:val="24"/>
          <w:szCs w:val="24"/>
        </w:rPr>
        <w:t>自律</w:t>
      </w:r>
      <w:proofErr w:type="spellEnd"/>
    </w:p>
    <w:p w:rsidR="00986EC3" w:rsidRPr="00592881" w:rsidRDefault="00A9529D">
      <w:pPr>
        <w:pStyle w:val="a5"/>
        <w:spacing w:line="360" w:lineRule="auto"/>
        <w:ind w:left="0" w:right="362" w:firstLineChars="111" w:firstLine="266"/>
        <w:rPr>
          <w:sz w:val="24"/>
          <w:szCs w:val="24"/>
        </w:rPr>
      </w:pPr>
      <w:r>
        <w:rPr>
          <w:rFonts w:hint="eastAsia"/>
          <w:sz w:val="24"/>
          <w:szCs w:val="24"/>
          <w:lang w:eastAsia="zh-CN"/>
        </w:rPr>
        <w:t xml:space="preserve"> 公司在</w:t>
      </w:r>
      <w:r>
        <w:rPr>
          <w:rFonts w:hint="eastAsia"/>
          <w:spacing w:val="2"/>
          <w:sz w:val="24"/>
          <w:szCs w:val="24"/>
          <w:lang w:eastAsia="zh-CN"/>
        </w:rPr>
        <w:t>品</w:t>
      </w:r>
      <w:r>
        <w:rPr>
          <w:rFonts w:hint="eastAsia"/>
          <w:sz w:val="24"/>
          <w:szCs w:val="24"/>
          <w:lang w:eastAsia="zh-CN"/>
        </w:rPr>
        <w:t>牌知</w:t>
      </w:r>
      <w:r>
        <w:rPr>
          <w:rFonts w:hint="eastAsia"/>
          <w:spacing w:val="2"/>
          <w:sz w:val="24"/>
          <w:szCs w:val="24"/>
          <w:lang w:eastAsia="zh-CN"/>
        </w:rPr>
        <w:t>名</w:t>
      </w:r>
      <w:r>
        <w:rPr>
          <w:rFonts w:hint="eastAsia"/>
          <w:sz w:val="24"/>
          <w:szCs w:val="24"/>
          <w:lang w:eastAsia="zh-CN"/>
        </w:rPr>
        <w:t>度</w:t>
      </w:r>
      <w:r>
        <w:rPr>
          <w:rFonts w:hint="eastAsia"/>
          <w:spacing w:val="2"/>
          <w:sz w:val="24"/>
          <w:szCs w:val="24"/>
          <w:lang w:eastAsia="zh-CN"/>
        </w:rPr>
        <w:t>不</w:t>
      </w:r>
      <w:r>
        <w:rPr>
          <w:rFonts w:hint="eastAsia"/>
          <w:sz w:val="24"/>
          <w:szCs w:val="24"/>
          <w:lang w:eastAsia="zh-CN"/>
        </w:rPr>
        <w:t>断提升</w:t>
      </w:r>
      <w:r>
        <w:rPr>
          <w:rFonts w:hint="eastAsia"/>
          <w:spacing w:val="2"/>
          <w:sz w:val="24"/>
          <w:szCs w:val="24"/>
          <w:lang w:eastAsia="zh-CN"/>
        </w:rPr>
        <w:t>的</w:t>
      </w:r>
      <w:r>
        <w:rPr>
          <w:rFonts w:hint="eastAsia"/>
          <w:sz w:val="24"/>
          <w:szCs w:val="24"/>
          <w:lang w:eastAsia="zh-CN"/>
        </w:rPr>
        <w:t>同</w:t>
      </w:r>
      <w:r>
        <w:rPr>
          <w:rFonts w:hint="eastAsia"/>
          <w:spacing w:val="4"/>
          <w:sz w:val="24"/>
          <w:szCs w:val="24"/>
          <w:lang w:eastAsia="zh-CN"/>
        </w:rPr>
        <w:t>时</w:t>
      </w:r>
      <w:r>
        <w:rPr>
          <w:rFonts w:hint="eastAsia"/>
          <w:spacing w:val="-113"/>
          <w:sz w:val="24"/>
          <w:szCs w:val="24"/>
          <w:lang w:eastAsia="zh-CN"/>
        </w:rPr>
        <w:t>，</w:t>
      </w:r>
      <w:r>
        <w:rPr>
          <w:rFonts w:hint="eastAsia"/>
          <w:sz w:val="24"/>
          <w:szCs w:val="24"/>
          <w:lang w:eastAsia="zh-CN"/>
        </w:rPr>
        <w:t>始</w:t>
      </w:r>
      <w:r>
        <w:rPr>
          <w:rFonts w:hint="eastAsia"/>
          <w:spacing w:val="2"/>
          <w:sz w:val="24"/>
          <w:szCs w:val="24"/>
          <w:lang w:eastAsia="zh-CN"/>
        </w:rPr>
        <w:t>终</w:t>
      </w:r>
      <w:r>
        <w:rPr>
          <w:rFonts w:hint="eastAsia"/>
          <w:sz w:val="24"/>
          <w:szCs w:val="24"/>
          <w:lang w:eastAsia="zh-CN"/>
        </w:rPr>
        <w:t>将企业</w:t>
      </w:r>
      <w:r>
        <w:rPr>
          <w:rFonts w:hint="eastAsia"/>
          <w:spacing w:val="2"/>
          <w:sz w:val="24"/>
          <w:szCs w:val="24"/>
          <w:lang w:eastAsia="zh-CN"/>
        </w:rPr>
        <w:t>质</w:t>
      </w:r>
      <w:r>
        <w:rPr>
          <w:rFonts w:hint="eastAsia"/>
          <w:sz w:val="24"/>
          <w:szCs w:val="24"/>
          <w:lang w:eastAsia="zh-CN"/>
        </w:rPr>
        <w:t>量诚</w:t>
      </w:r>
      <w:r>
        <w:rPr>
          <w:rFonts w:hint="eastAsia"/>
          <w:spacing w:val="2"/>
          <w:sz w:val="24"/>
          <w:szCs w:val="24"/>
          <w:lang w:eastAsia="zh-CN"/>
        </w:rPr>
        <w:t>信</w:t>
      </w:r>
      <w:r>
        <w:rPr>
          <w:rFonts w:hint="eastAsia"/>
          <w:sz w:val="24"/>
          <w:szCs w:val="24"/>
          <w:lang w:eastAsia="zh-CN"/>
        </w:rPr>
        <w:t>建</w:t>
      </w:r>
      <w:r>
        <w:rPr>
          <w:rFonts w:hint="eastAsia"/>
          <w:spacing w:val="2"/>
          <w:sz w:val="24"/>
          <w:szCs w:val="24"/>
          <w:lang w:eastAsia="zh-CN"/>
        </w:rPr>
        <w:t>设</w:t>
      </w:r>
      <w:r>
        <w:rPr>
          <w:rFonts w:hint="eastAsia"/>
          <w:sz w:val="24"/>
          <w:szCs w:val="24"/>
          <w:lang w:eastAsia="zh-CN"/>
        </w:rPr>
        <w:t>视为重</w:t>
      </w:r>
      <w:r>
        <w:rPr>
          <w:rFonts w:hint="eastAsia"/>
          <w:spacing w:val="2"/>
          <w:sz w:val="24"/>
          <w:szCs w:val="24"/>
          <w:lang w:eastAsia="zh-CN"/>
        </w:rPr>
        <w:t>要</w:t>
      </w:r>
      <w:r>
        <w:rPr>
          <w:rFonts w:hint="eastAsia"/>
          <w:sz w:val="24"/>
          <w:szCs w:val="24"/>
          <w:lang w:eastAsia="zh-CN"/>
        </w:rPr>
        <w:t>的一环</w:t>
      </w:r>
      <w:r>
        <w:rPr>
          <w:rFonts w:hint="eastAsia"/>
          <w:spacing w:val="-38"/>
          <w:sz w:val="24"/>
          <w:szCs w:val="24"/>
          <w:lang w:eastAsia="zh-CN"/>
        </w:rPr>
        <w:t>。</w:t>
      </w:r>
      <w:r>
        <w:rPr>
          <w:rFonts w:hint="eastAsia"/>
          <w:sz w:val="24"/>
          <w:szCs w:val="24"/>
          <w:lang w:eastAsia="zh-CN"/>
        </w:rPr>
        <w:t>树</w:t>
      </w:r>
      <w:r>
        <w:rPr>
          <w:rFonts w:hint="eastAsia"/>
          <w:spacing w:val="2"/>
          <w:sz w:val="24"/>
          <w:szCs w:val="24"/>
          <w:lang w:eastAsia="zh-CN"/>
        </w:rPr>
        <w:t>立</w:t>
      </w:r>
      <w:r>
        <w:rPr>
          <w:rFonts w:hint="eastAsia"/>
          <w:sz w:val="24"/>
          <w:szCs w:val="24"/>
          <w:lang w:eastAsia="zh-CN"/>
        </w:rPr>
        <w:t>先进</w:t>
      </w:r>
      <w:r>
        <w:rPr>
          <w:rFonts w:hint="eastAsia"/>
          <w:spacing w:val="2"/>
          <w:sz w:val="24"/>
          <w:szCs w:val="24"/>
          <w:lang w:eastAsia="zh-CN"/>
        </w:rPr>
        <w:t>的企</w:t>
      </w:r>
      <w:r>
        <w:rPr>
          <w:rFonts w:hint="eastAsia"/>
          <w:sz w:val="24"/>
          <w:szCs w:val="24"/>
          <w:lang w:eastAsia="zh-CN"/>
        </w:rPr>
        <w:t>业价值</w:t>
      </w:r>
      <w:r>
        <w:rPr>
          <w:rFonts w:hint="eastAsia"/>
          <w:spacing w:val="2"/>
          <w:sz w:val="24"/>
          <w:szCs w:val="24"/>
          <w:lang w:eastAsia="zh-CN"/>
        </w:rPr>
        <w:t>观</w:t>
      </w:r>
      <w:r>
        <w:rPr>
          <w:rFonts w:hint="eastAsia"/>
          <w:sz w:val="24"/>
          <w:szCs w:val="24"/>
          <w:lang w:eastAsia="zh-CN"/>
        </w:rPr>
        <w:t>和正</w:t>
      </w:r>
      <w:r>
        <w:rPr>
          <w:rFonts w:hint="eastAsia"/>
          <w:spacing w:val="2"/>
          <w:sz w:val="24"/>
          <w:szCs w:val="24"/>
          <w:lang w:eastAsia="zh-CN"/>
        </w:rPr>
        <w:t>确</w:t>
      </w:r>
      <w:r>
        <w:rPr>
          <w:rFonts w:hint="eastAsia"/>
          <w:sz w:val="24"/>
          <w:szCs w:val="24"/>
          <w:lang w:eastAsia="zh-CN"/>
        </w:rPr>
        <w:t>的</w:t>
      </w:r>
      <w:r>
        <w:rPr>
          <w:rFonts w:hint="eastAsia"/>
          <w:spacing w:val="2"/>
          <w:sz w:val="24"/>
          <w:szCs w:val="24"/>
          <w:lang w:eastAsia="zh-CN"/>
        </w:rPr>
        <w:t>经</w:t>
      </w:r>
      <w:r>
        <w:rPr>
          <w:rFonts w:hint="eastAsia"/>
          <w:sz w:val="24"/>
          <w:szCs w:val="24"/>
          <w:lang w:eastAsia="zh-CN"/>
        </w:rPr>
        <w:t>营理念</w:t>
      </w:r>
      <w:r>
        <w:rPr>
          <w:rFonts w:hint="eastAsia"/>
          <w:spacing w:val="-38"/>
          <w:sz w:val="24"/>
          <w:szCs w:val="24"/>
          <w:lang w:eastAsia="zh-CN"/>
        </w:rPr>
        <w:t>，</w:t>
      </w:r>
      <w:r>
        <w:rPr>
          <w:rFonts w:hint="eastAsia"/>
          <w:spacing w:val="2"/>
          <w:sz w:val="24"/>
          <w:szCs w:val="24"/>
          <w:lang w:eastAsia="zh-CN"/>
        </w:rPr>
        <w:t>守</w:t>
      </w:r>
      <w:r>
        <w:rPr>
          <w:rFonts w:hint="eastAsia"/>
          <w:sz w:val="24"/>
          <w:szCs w:val="24"/>
          <w:lang w:eastAsia="zh-CN"/>
        </w:rPr>
        <w:t>法经</w:t>
      </w:r>
      <w:r>
        <w:rPr>
          <w:rFonts w:hint="eastAsia"/>
          <w:spacing w:val="2"/>
          <w:sz w:val="24"/>
          <w:szCs w:val="24"/>
          <w:lang w:eastAsia="zh-CN"/>
        </w:rPr>
        <w:t>营</w:t>
      </w:r>
      <w:r>
        <w:rPr>
          <w:rFonts w:hint="eastAsia"/>
          <w:spacing w:val="-35"/>
          <w:sz w:val="24"/>
          <w:szCs w:val="24"/>
          <w:lang w:eastAsia="zh-CN"/>
        </w:rPr>
        <w:t>，</w:t>
      </w:r>
      <w:r>
        <w:rPr>
          <w:rFonts w:hint="eastAsia"/>
          <w:sz w:val="24"/>
          <w:szCs w:val="24"/>
          <w:lang w:eastAsia="zh-CN"/>
        </w:rPr>
        <w:t>自觉接</w:t>
      </w:r>
      <w:r>
        <w:rPr>
          <w:rFonts w:hint="eastAsia"/>
          <w:spacing w:val="2"/>
          <w:sz w:val="24"/>
          <w:szCs w:val="24"/>
          <w:lang w:eastAsia="zh-CN"/>
        </w:rPr>
        <w:t>受</w:t>
      </w:r>
      <w:r>
        <w:rPr>
          <w:rFonts w:hint="eastAsia"/>
          <w:sz w:val="24"/>
          <w:szCs w:val="24"/>
          <w:lang w:eastAsia="zh-CN"/>
        </w:rPr>
        <w:t>有关部门的监</w:t>
      </w:r>
      <w:r>
        <w:rPr>
          <w:rFonts w:hint="eastAsia"/>
          <w:spacing w:val="2"/>
          <w:sz w:val="24"/>
          <w:szCs w:val="24"/>
          <w:lang w:eastAsia="zh-CN"/>
        </w:rPr>
        <w:t>督</w:t>
      </w:r>
      <w:r>
        <w:rPr>
          <w:rFonts w:hint="eastAsia"/>
          <w:sz w:val="24"/>
          <w:szCs w:val="24"/>
          <w:lang w:eastAsia="zh-CN"/>
        </w:rPr>
        <w:t>管理</w:t>
      </w:r>
      <w:r>
        <w:rPr>
          <w:rFonts w:hint="eastAsia"/>
          <w:spacing w:val="-38"/>
          <w:sz w:val="24"/>
          <w:szCs w:val="24"/>
          <w:lang w:eastAsia="zh-CN"/>
        </w:rPr>
        <w:t>。</w:t>
      </w:r>
      <w:r>
        <w:rPr>
          <w:rFonts w:hint="eastAsia"/>
          <w:sz w:val="24"/>
          <w:szCs w:val="24"/>
          <w:lang w:eastAsia="zh-CN"/>
        </w:rPr>
        <w:t>真</w:t>
      </w:r>
      <w:r>
        <w:rPr>
          <w:rFonts w:hint="eastAsia"/>
          <w:spacing w:val="2"/>
          <w:sz w:val="24"/>
          <w:szCs w:val="24"/>
          <w:lang w:eastAsia="zh-CN"/>
        </w:rPr>
        <w:t>实</w:t>
      </w:r>
      <w:r>
        <w:rPr>
          <w:rFonts w:hint="eastAsia"/>
          <w:spacing w:val="-21"/>
          <w:sz w:val="24"/>
          <w:szCs w:val="24"/>
          <w:lang w:eastAsia="zh-CN"/>
        </w:rPr>
        <w:t>、</w:t>
      </w:r>
      <w:r>
        <w:rPr>
          <w:rFonts w:hint="eastAsia"/>
          <w:sz w:val="24"/>
          <w:szCs w:val="24"/>
          <w:lang w:eastAsia="zh-CN"/>
        </w:rPr>
        <w:t>准</w:t>
      </w:r>
      <w:r>
        <w:rPr>
          <w:rFonts w:hint="eastAsia"/>
          <w:spacing w:val="2"/>
          <w:sz w:val="24"/>
          <w:szCs w:val="24"/>
          <w:lang w:eastAsia="zh-CN"/>
        </w:rPr>
        <w:t>确</w:t>
      </w:r>
      <w:r>
        <w:rPr>
          <w:rFonts w:hint="eastAsia"/>
          <w:spacing w:val="-18"/>
          <w:sz w:val="24"/>
          <w:szCs w:val="24"/>
          <w:lang w:eastAsia="zh-CN"/>
        </w:rPr>
        <w:t>、</w:t>
      </w:r>
      <w:r>
        <w:rPr>
          <w:rFonts w:hint="eastAsia"/>
          <w:sz w:val="24"/>
          <w:szCs w:val="24"/>
          <w:lang w:eastAsia="zh-CN"/>
        </w:rPr>
        <w:t>及时</w:t>
      </w:r>
      <w:r>
        <w:rPr>
          <w:rFonts w:hint="eastAsia"/>
          <w:spacing w:val="-18"/>
          <w:sz w:val="24"/>
          <w:szCs w:val="24"/>
          <w:lang w:eastAsia="zh-CN"/>
        </w:rPr>
        <w:t>、</w:t>
      </w:r>
      <w:r>
        <w:rPr>
          <w:rFonts w:hint="eastAsia"/>
          <w:sz w:val="24"/>
          <w:szCs w:val="24"/>
          <w:lang w:eastAsia="zh-CN"/>
        </w:rPr>
        <w:t>完</w:t>
      </w:r>
      <w:r w:rsidRPr="00592881">
        <w:rPr>
          <w:rFonts w:hint="eastAsia"/>
          <w:sz w:val="24"/>
          <w:szCs w:val="24"/>
        </w:rPr>
        <w:t>整地在网上披露信息，确保所有投资者都能够及时的获取公司发布的信息；同时，公司通过投资者互动平台、投资者热线、互动邮箱等多种方式与投资者进行沟通交流。</w:t>
      </w:r>
      <w:r w:rsidRPr="00592881">
        <w:rPr>
          <w:sz w:val="24"/>
          <w:szCs w:val="24"/>
        </w:rPr>
        <w:t xml:space="preserve"> </w:t>
      </w:r>
    </w:p>
    <w:p w:rsidR="00986EC3" w:rsidRDefault="00A9529D">
      <w:pPr>
        <w:pStyle w:val="a5"/>
        <w:numPr>
          <w:ilvl w:val="2"/>
          <w:numId w:val="5"/>
        </w:numPr>
        <w:tabs>
          <w:tab w:val="left" w:pos="993"/>
        </w:tabs>
        <w:spacing w:before="41" w:line="360" w:lineRule="auto"/>
        <w:ind w:left="872" w:hanging="446"/>
        <w:rPr>
          <w:sz w:val="24"/>
          <w:szCs w:val="24"/>
        </w:rPr>
      </w:pPr>
      <w:r>
        <w:rPr>
          <w:sz w:val="24"/>
          <w:szCs w:val="24"/>
          <w:lang w:eastAsia="zh-CN"/>
        </w:rPr>
        <w:t xml:space="preserve"> </w:t>
      </w:r>
      <w:proofErr w:type="spellStart"/>
      <w:r>
        <w:rPr>
          <w:rFonts w:hint="eastAsia"/>
          <w:sz w:val="24"/>
          <w:szCs w:val="24"/>
        </w:rPr>
        <w:t>企业文化</w:t>
      </w:r>
      <w:proofErr w:type="spellEnd"/>
    </w:p>
    <w:p w:rsidR="00986EC3" w:rsidRDefault="00A9529D" w:rsidP="005A59DE">
      <w:pPr>
        <w:autoSpaceDE w:val="0"/>
        <w:autoSpaceDN w:val="0"/>
        <w:spacing w:line="360" w:lineRule="auto"/>
        <w:ind w:firstLineChars="200" w:firstLine="484"/>
        <w:rPr>
          <w:rFonts w:ascii="宋体" w:hAnsi="宋体"/>
          <w:spacing w:val="2"/>
          <w:sz w:val="24"/>
          <w:szCs w:val="24"/>
          <w:lang w:eastAsia="zh-CN"/>
        </w:rPr>
      </w:pPr>
      <w:r>
        <w:rPr>
          <w:rFonts w:ascii="宋体" w:hAnsi="宋体"/>
          <w:spacing w:val="2"/>
          <w:sz w:val="24"/>
          <w:szCs w:val="24"/>
          <w:lang w:eastAsia="zh-CN"/>
        </w:rPr>
        <w:t>高层领导为使员工和相关方了解组织价值观等</w:t>
      </w:r>
      <w:r>
        <w:rPr>
          <w:rFonts w:ascii="宋体" w:hAnsi="宋体" w:hint="eastAsia"/>
          <w:spacing w:val="2"/>
          <w:sz w:val="24"/>
          <w:szCs w:val="24"/>
          <w:lang w:eastAsia="zh-CN"/>
        </w:rPr>
        <w:t>企业文化</w:t>
      </w:r>
      <w:r>
        <w:rPr>
          <w:rFonts w:ascii="宋体" w:hAnsi="宋体"/>
          <w:spacing w:val="2"/>
          <w:sz w:val="24"/>
          <w:szCs w:val="24"/>
          <w:lang w:eastAsia="zh-CN"/>
        </w:rPr>
        <w:t>，通过多种方式和途径</w:t>
      </w:r>
      <w:r>
        <w:rPr>
          <w:rFonts w:ascii="宋体" w:hAnsi="宋体" w:hint="eastAsia"/>
          <w:spacing w:val="2"/>
          <w:sz w:val="24"/>
          <w:szCs w:val="24"/>
          <w:lang w:eastAsia="zh-CN"/>
        </w:rPr>
        <w:t>（</w:t>
      </w:r>
      <w:r w:rsidR="005E11F9">
        <w:fldChar w:fldCharType="begin"/>
      </w:r>
      <w:r>
        <w:rPr>
          <w:lang w:eastAsia="zh-CN"/>
        </w:rPr>
        <w:instrText xml:space="preserve"> REF _Ref363217834 \h  \* MERGEFORMAT </w:instrText>
      </w:r>
      <w:r w:rsidR="005E11F9">
        <w:fldChar w:fldCharType="separate"/>
      </w:r>
      <w:r>
        <w:rPr>
          <w:rFonts w:ascii="宋体" w:hAnsi="宋体"/>
          <w:spacing w:val="2"/>
          <w:sz w:val="24"/>
          <w:szCs w:val="24"/>
          <w:lang w:eastAsia="zh-CN"/>
        </w:rPr>
        <w:t>表</w:t>
      </w:r>
      <w:r>
        <w:rPr>
          <w:rFonts w:ascii="宋体" w:hAnsi="宋体" w:hint="eastAsia"/>
          <w:spacing w:val="2"/>
          <w:sz w:val="24"/>
          <w:szCs w:val="24"/>
          <w:lang w:eastAsia="zh-CN"/>
        </w:rPr>
        <w:t>3.2.3</w:t>
      </w:r>
      <w:r>
        <w:rPr>
          <w:rFonts w:ascii="宋体" w:hAnsi="宋体"/>
          <w:spacing w:val="2"/>
          <w:sz w:val="24"/>
          <w:szCs w:val="24"/>
          <w:lang w:eastAsia="zh-CN"/>
        </w:rPr>
        <w:t>-1</w:t>
      </w:r>
      <w:r w:rsidR="005E11F9">
        <w:fldChar w:fldCharType="end"/>
      </w:r>
      <w:r>
        <w:rPr>
          <w:rFonts w:ascii="宋体" w:hAnsi="宋体" w:hint="eastAsia"/>
          <w:spacing w:val="2"/>
          <w:sz w:val="24"/>
          <w:szCs w:val="24"/>
          <w:lang w:eastAsia="zh-CN"/>
        </w:rPr>
        <w:t>）</w:t>
      </w:r>
      <w:r>
        <w:rPr>
          <w:rFonts w:ascii="宋体" w:hAnsi="宋体"/>
          <w:spacing w:val="2"/>
          <w:sz w:val="24"/>
          <w:szCs w:val="24"/>
          <w:lang w:eastAsia="zh-CN"/>
        </w:rPr>
        <w:t>，全方位、多角度</w:t>
      </w:r>
      <w:r>
        <w:rPr>
          <w:rFonts w:ascii="宋体" w:hAnsi="宋体" w:hint="eastAsia"/>
          <w:spacing w:val="2"/>
          <w:sz w:val="24"/>
          <w:szCs w:val="24"/>
          <w:lang w:eastAsia="zh-CN"/>
        </w:rPr>
        <w:t>的</w:t>
      </w:r>
      <w:r>
        <w:rPr>
          <w:rFonts w:ascii="宋体" w:hAnsi="宋体"/>
          <w:spacing w:val="2"/>
          <w:sz w:val="24"/>
          <w:szCs w:val="24"/>
          <w:lang w:eastAsia="zh-CN"/>
        </w:rPr>
        <w:t>向员工、顾客、供应商、政府及社会组织进行沟通，实现评价，达到推介企业，促进企业文化不断繁荣、发展。</w:t>
      </w:r>
    </w:p>
    <w:p w:rsidR="00986EC3" w:rsidRDefault="00A9529D">
      <w:pPr>
        <w:pStyle w:val="af"/>
        <w:spacing w:before="120"/>
        <w:ind w:firstLine="482"/>
        <w:rPr>
          <w:rFonts w:cs="宋体"/>
          <w:kern w:val="0"/>
          <w:sz w:val="24"/>
          <w:szCs w:val="22"/>
        </w:rPr>
      </w:pPr>
      <w:bookmarkStart w:id="9" w:name="_Ref363217834"/>
      <w:r>
        <w:rPr>
          <w:rFonts w:cs="宋体" w:hint="eastAsia"/>
          <w:kern w:val="0"/>
          <w:sz w:val="24"/>
          <w:szCs w:val="22"/>
        </w:rPr>
        <w:t>表3.2.3-</w:t>
      </w:r>
      <w:r w:rsidR="005E11F9">
        <w:rPr>
          <w:rFonts w:cs="宋体" w:hint="eastAsia"/>
          <w:kern w:val="0"/>
          <w:sz w:val="24"/>
          <w:szCs w:val="22"/>
        </w:rPr>
        <w:fldChar w:fldCharType="begin"/>
      </w:r>
      <w:r>
        <w:rPr>
          <w:rFonts w:cs="宋体" w:hint="eastAsia"/>
          <w:kern w:val="0"/>
          <w:sz w:val="24"/>
          <w:szCs w:val="22"/>
        </w:rPr>
        <w:instrText xml:space="preserve"> SEQ 表4.1- \* ARABIC </w:instrText>
      </w:r>
      <w:r w:rsidR="005E11F9">
        <w:rPr>
          <w:rFonts w:cs="宋体" w:hint="eastAsia"/>
          <w:kern w:val="0"/>
          <w:sz w:val="24"/>
          <w:szCs w:val="22"/>
        </w:rPr>
        <w:fldChar w:fldCharType="separate"/>
      </w:r>
      <w:r>
        <w:rPr>
          <w:rFonts w:cs="宋体" w:hint="eastAsia"/>
          <w:kern w:val="0"/>
          <w:sz w:val="24"/>
          <w:szCs w:val="22"/>
        </w:rPr>
        <w:t>1</w:t>
      </w:r>
      <w:r w:rsidR="005E11F9">
        <w:rPr>
          <w:rFonts w:cs="宋体" w:hint="eastAsia"/>
          <w:kern w:val="0"/>
          <w:sz w:val="24"/>
          <w:szCs w:val="22"/>
        </w:rPr>
        <w:fldChar w:fldCharType="end"/>
      </w:r>
      <w:bookmarkEnd w:id="9"/>
      <w:r>
        <w:rPr>
          <w:rFonts w:cs="宋体" w:hint="eastAsia"/>
          <w:kern w:val="0"/>
          <w:sz w:val="24"/>
          <w:szCs w:val="22"/>
        </w:rPr>
        <w:t xml:space="preserve"> 企业文化的传播方式</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8"/>
        <w:gridCol w:w="524"/>
        <w:gridCol w:w="1840"/>
        <w:gridCol w:w="2269"/>
        <w:gridCol w:w="1721"/>
        <w:gridCol w:w="2211"/>
      </w:tblGrid>
      <w:tr w:rsidR="00986EC3" w:rsidRPr="00592881">
        <w:trPr>
          <w:trHeight w:val="20"/>
          <w:tblHeader/>
          <w:jc w:val="center"/>
        </w:trPr>
        <w:tc>
          <w:tcPr>
            <w:tcW w:w="962" w:type="dxa"/>
            <w:gridSpan w:val="2"/>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986EC3" w:rsidRPr="00592881" w:rsidRDefault="00A9529D">
            <w:pPr>
              <w:snapToGrid w:val="0"/>
              <w:jc w:val="center"/>
              <w:rPr>
                <w:rFonts w:ascii="仿宋" w:eastAsia="仿宋" w:hAnsi="仿宋"/>
                <w:b/>
                <w:color w:val="FFFFFF"/>
                <w:sz w:val="24"/>
                <w:szCs w:val="24"/>
              </w:rPr>
            </w:pPr>
            <w:proofErr w:type="spellStart"/>
            <w:r w:rsidRPr="00592881">
              <w:rPr>
                <w:rFonts w:ascii="仿宋" w:eastAsia="仿宋" w:hAnsi="仿宋" w:hint="eastAsia"/>
                <w:b/>
                <w:color w:val="FFFFFF"/>
                <w:sz w:val="24"/>
                <w:szCs w:val="24"/>
              </w:rPr>
              <w:t>对象</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986EC3" w:rsidRPr="00592881" w:rsidRDefault="00A9529D">
            <w:pPr>
              <w:snapToGrid w:val="0"/>
              <w:jc w:val="center"/>
              <w:rPr>
                <w:rFonts w:ascii="仿宋" w:eastAsia="仿宋" w:hAnsi="仿宋"/>
                <w:b/>
                <w:sz w:val="24"/>
                <w:szCs w:val="24"/>
              </w:rPr>
            </w:pPr>
            <w:proofErr w:type="spellStart"/>
            <w:r w:rsidRPr="00592881">
              <w:rPr>
                <w:rFonts w:ascii="仿宋" w:eastAsia="仿宋" w:hAnsi="仿宋" w:hint="eastAsia"/>
                <w:b/>
                <w:color w:val="FFFFFF"/>
                <w:sz w:val="24"/>
                <w:szCs w:val="24"/>
              </w:rPr>
              <w:t>宣传渠道</w:t>
            </w:r>
            <w:proofErr w:type="spellEnd"/>
          </w:p>
        </w:tc>
        <w:tc>
          <w:tcPr>
            <w:tcW w:w="2269"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986EC3" w:rsidRPr="00592881" w:rsidRDefault="00A9529D">
            <w:pPr>
              <w:snapToGrid w:val="0"/>
              <w:jc w:val="center"/>
              <w:rPr>
                <w:rFonts w:ascii="仿宋" w:eastAsia="仿宋" w:hAnsi="仿宋"/>
                <w:b/>
                <w:sz w:val="24"/>
                <w:szCs w:val="24"/>
              </w:rPr>
            </w:pPr>
            <w:proofErr w:type="spellStart"/>
            <w:r w:rsidRPr="00592881">
              <w:rPr>
                <w:rFonts w:ascii="仿宋" w:eastAsia="仿宋" w:hAnsi="仿宋" w:hint="eastAsia"/>
                <w:b/>
                <w:color w:val="FFFFFF"/>
                <w:sz w:val="24"/>
                <w:szCs w:val="24"/>
              </w:rPr>
              <w:t>宣传内容</w:t>
            </w:r>
            <w:proofErr w:type="spellEnd"/>
          </w:p>
        </w:tc>
        <w:tc>
          <w:tcPr>
            <w:tcW w:w="1721"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986EC3" w:rsidRPr="00592881" w:rsidRDefault="00A9529D">
            <w:pPr>
              <w:snapToGrid w:val="0"/>
              <w:jc w:val="center"/>
              <w:rPr>
                <w:rFonts w:ascii="仿宋" w:eastAsia="仿宋" w:hAnsi="仿宋"/>
                <w:b/>
                <w:sz w:val="24"/>
                <w:szCs w:val="24"/>
              </w:rPr>
            </w:pPr>
            <w:proofErr w:type="spellStart"/>
            <w:r w:rsidRPr="00592881">
              <w:rPr>
                <w:rFonts w:ascii="仿宋" w:eastAsia="仿宋" w:hAnsi="仿宋" w:hint="eastAsia"/>
                <w:b/>
                <w:color w:val="FFFFFF"/>
                <w:sz w:val="24"/>
                <w:szCs w:val="24"/>
              </w:rPr>
              <w:t>效果</w:t>
            </w:r>
            <w:proofErr w:type="spellEnd"/>
          </w:p>
        </w:tc>
        <w:tc>
          <w:tcPr>
            <w:tcW w:w="2211"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rsidR="00986EC3" w:rsidRPr="00592881" w:rsidRDefault="00A9529D">
            <w:pPr>
              <w:snapToGrid w:val="0"/>
              <w:jc w:val="center"/>
              <w:rPr>
                <w:rFonts w:ascii="仿宋" w:eastAsia="仿宋" w:hAnsi="仿宋"/>
                <w:b/>
                <w:color w:val="FFFFFF"/>
                <w:sz w:val="24"/>
                <w:szCs w:val="24"/>
              </w:rPr>
            </w:pPr>
            <w:proofErr w:type="spellStart"/>
            <w:r w:rsidRPr="00592881">
              <w:rPr>
                <w:rFonts w:ascii="仿宋" w:eastAsia="仿宋" w:hAnsi="仿宋" w:hint="eastAsia"/>
                <w:b/>
                <w:color w:val="FFFFFF"/>
                <w:sz w:val="24"/>
                <w:szCs w:val="24"/>
              </w:rPr>
              <w:t>评价机制</w:t>
            </w:r>
            <w:proofErr w:type="spellEnd"/>
          </w:p>
        </w:tc>
      </w:tr>
      <w:tr w:rsidR="00986EC3" w:rsidRPr="00592881">
        <w:trPr>
          <w:trHeight w:val="20"/>
          <w:jc w:val="center"/>
        </w:trPr>
        <w:tc>
          <w:tcPr>
            <w:tcW w:w="438" w:type="dxa"/>
            <w:tcBorders>
              <w:top w:val="single" w:sz="4" w:space="0" w:color="000000"/>
              <w:left w:val="single" w:sz="4" w:space="0" w:color="000000"/>
              <w:bottom w:val="single" w:sz="4" w:space="0" w:color="000000"/>
              <w:right w:val="single" w:sz="4" w:space="0" w:color="auto"/>
            </w:tcBorders>
            <w:shd w:val="clear" w:color="auto" w:fill="F2F2F2"/>
            <w:vAlign w:val="center"/>
          </w:tcPr>
          <w:p w:rsidR="00986EC3" w:rsidRPr="00592881" w:rsidRDefault="00A9529D">
            <w:pPr>
              <w:snapToGrid w:val="0"/>
              <w:jc w:val="center"/>
              <w:rPr>
                <w:rFonts w:ascii="仿宋" w:eastAsia="仿宋" w:hAnsi="仿宋"/>
                <w:sz w:val="24"/>
                <w:szCs w:val="24"/>
              </w:rPr>
            </w:pPr>
            <w:proofErr w:type="spellStart"/>
            <w:r w:rsidRPr="00592881">
              <w:rPr>
                <w:rFonts w:ascii="仿宋" w:eastAsia="仿宋" w:hAnsi="仿宋" w:hint="eastAsia"/>
                <w:sz w:val="24"/>
                <w:szCs w:val="24"/>
              </w:rPr>
              <w:t>内部</w:t>
            </w:r>
            <w:proofErr w:type="spellEnd"/>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986EC3" w:rsidRPr="00592881" w:rsidRDefault="00A9529D">
            <w:pPr>
              <w:snapToGrid w:val="0"/>
              <w:jc w:val="center"/>
              <w:rPr>
                <w:rFonts w:ascii="仿宋" w:eastAsia="仿宋" w:hAnsi="仿宋"/>
                <w:sz w:val="24"/>
                <w:szCs w:val="24"/>
              </w:rPr>
            </w:pPr>
            <w:proofErr w:type="spellStart"/>
            <w:r w:rsidRPr="00592881">
              <w:rPr>
                <w:rFonts w:ascii="仿宋" w:eastAsia="仿宋" w:hAnsi="仿宋" w:hint="eastAsia"/>
                <w:sz w:val="24"/>
                <w:szCs w:val="24"/>
              </w:rPr>
              <w:t>员工</w:t>
            </w:r>
            <w:proofErr w:type="spellEnd"/>
          </w:p>
        </w:tc>
        <w:tc>
          <w:tcPr>
            <w:tcW w:w="1840" w:type="dxa"/>
            <w:tcBorders>
              <w:top w:val="single" w:sz="4" w:space="0" w:color="000000"/>
              <w:left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lang w:eastAsia="zh-CN"/>
              </w:rPr>
            </w:pPr>
            <w:r w:rsidRPr="00592881">
              <w:rPr>
                <w:rFonts w:ascii="仿宋" w:eastAsia="仿宋" w:hAnsi="仿宋" w:hint="eastAsia"/>
                <w:sz w:val="24"/>
                <w:szCs w:val="24"/>
                <w:lang w:eastAsia="zh-CN"/>
              </w:rPr>
              <w:t>通讯平台、年会、培训、优</w:t>
            </w:r>
            <w:r w:rsidRPr="00592881">
              <w:rPr>
                <w:rFonts w:ascii="仿宋" w:eastAsia="仿宋" w:hAnsi="仿宋" w:hint="eastAsia"/>
                <w:sz w:val="24"/>
                <w:szCs w:val="24"/>
                <w:lang w:eastAsia="zh-CN"/>
              </w:rPr>
              <w:lastRenderedPageBreak/>
              <w:t>秀文化案例等</w:t>
            </w:r>
          </w:p>
        </w:tc>
        <w:tc>
          <w:tcPr>
            <w:tcW w:w="2269" w:type="dxa"/>
            <w:tcBorders>
              <w:top w:val="single" w:sz="4" w:space="0" w:color="000000"/>
              <w:left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lang w:eastAsia="zh-CN"/>
              </w:rPr>
            </w:pPr>
            <w:r w:rsidRPr="00592881">
              <w:rPr>
                <w:rFonts w:ascii="仿宋" w:eastAsia="仿宋" w:hAnsi="仿宋" w:hint="eastAsia"/>
                <w:sz w:val="24"/>
                <w:szCs w:val="24"/>
                <w:lang w:eastAsia="zh-CN"/>
              </w:rPr>
              <w:lastRenderedPageBreak/>
              <w:t>文化制度、活动展示、优秀文化案</w:t>
            </w:r>
            <w:r w:rsidRPr="00592881">
              <w:rPr>
                <w:rFonts w:ascii="仿宋" w:eastAsia="仿宋" w:hAnsi="仿宋" w:hint="eastAsia"/>
                <w:sz w:val="24"/>
                <w:szCs w:val="24"/>
                <w:lang w:eastAsia="zh-CN"/>
              </w:rPr>
              <w:lastRenderedPageBreak/>
              <w:t>例、优秀员工事迹、高层讲文化与自身创业故事</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lang w:eastAsia="zh-CN"/>
              </w:rPr>
            </w:pPr>
            <w:r w:rsidRPr="00592881">
              <w:rPr>
                <w:rFonts w:ascii="仿宋" w:eastAsia="仿宋" w:hAnsi="仿宋" w:hint="eastAsia"/>
                <w:sz w:val="24"/>
                <w:szCs w:val="24"/>
                <w:lang w:eastAsia="zh-CN"/>
              </w:rPr>
              <w:lastRenderedPageBreak/>
              <w:t>提高员工企业文化认知度、</w:t>
            </w:r>
            <w:r w:rsidRPr="00592881">
              <w:rPr>
                <w:rFonts w:ascii="仿宋" w:eastAsia="仿宋" w:hAnsi="仿宋" w:hint="eastAsia"/>
                <w:sz w:val="24"/>
                <w:szCs w:val="24"/>
                <w:lang w:eastAsia="zh-CN"/>
              </w:rPr>
              <w:lastRenderedPageBreak/>
              <w:t>认同度、满意度</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jc w:val="center"/>
              <w:rPr>
                <w:rFonts w:ascii="仿宋" w:eastAsia="仿宋" w:hAnsi="仿宋"/>
                <w:sz w:val="24"/>
                <w:szCs w:val="24"/>
                <w:lang w:eastAsia="zh-CN"/>
              </w:rPr>
            </w:pPr>
            <w:r w:rsidRPr="00592881">
              <w:rPr>
                <w:rFonts w:ascii="仿宋" w:eastAsia="仿宋" w:hAnsi="仿宋" w:hint="eastAsia"/>
                <w:sz w:val="24"/>
                <w:szCs w:val="24"/>
                <w:lang w:eastAsia="zh-CN"/>
              </w:rPr>
              <w:lastRenderedPageBreak/>
              <w:t>员工满意度调查、标杆员工等</w:t>
            </w:r>
          </w:p>
        </w:tc>
      </w:tr>
      <w:tr w:rsidR="00986EC3" w:rsidRPr="00592881">
        <w:trPr>
          <w:trHeight w:val="20"/>
          <w:jc w:val="center"/>
        </w:trPr>
        <w:tc>
          <w:tcPr>
            <w:tcW w:w="438" w:type="dxa"/>
            <w:vMerge w:val="restart"/>
            <w:tcBorders>
              <w:top w:val="single" w:sz="4" w:space="0" w:color="000000"/>
              <w:left w:val="single" w:sz="4" w:space="0" w:color="000000"/>
              <w:bottom w:val="single" w:sz="4" w:space="0" w:color="000000"/>
              <w:right w:val="single" w:sz="4" w:space="0" w:color="auto"/>
            </w:tcBorders>
            <w:shd w:val="clear" w:color="auto" w:fill="F2F2F2"/>
            <w:vAlign w:val="center"/>
          </w:tcPr>
          <w:p w:rsidR="00986EC3" w:rsidRPr="00592881" w:rsidRDefault="00A9529D">
            <w:pPr>
              <w:snapToGrid w:val="0"/>
              <w:jc w:val="center"/>
              <w:rPr>
                <w:rFonts w:ascii="仿宋" w:eastAsia="仿宋" w:hAnsi="仿宋"/>
                <w:sz w:val="24"/>
                <w:szCs w:val="24"/>
              </w:rPr>
            </w:pPr>
            <w:proofErr w:type="spellStart"/>
            <w:r w:rsidRPr="00592881">
              <w:rPr>
                <w:rFonts w:ascii="仿宋" w:eastAsia="仿宋" w:hAnsi="仿宋" w:hint="eastAsia"/>
                <w:sz w:val="24"/>
                <w:szCs w:val="24"/>
              </w:rPr>
              <w:lastRenderedPageBreak/>
              <w:t>外部</w:t>
            </w:r>
            <w:proofErr w:type="spellEnd"/>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986EC3" w:rsidRPr="00592881" w:rsidRDefault="00A9529D">
            <w:pPr>
              <w:snapToGrid w:val="0"/>
              <w:jc w:val="center"/>
              <w:rPr>
                <w:rFonts w:ascii="仿宋" w:eastAsia="仿宋" w:hAnsi="仿宋"/>
                <w:sz w:val="24"/>
                <w:szCs w:val="24"/>
              </w:rPr>
            </w:pPr>
            <w:proofErr w:type="spellStart"/>
            <w:r w:rsidRPr="00592881">
              <w:rPr>
                <w:rFonts w:ascii="仿宋" w:eastAsia="仿宋" w:hAnsi="仿宋" w:hint="eastAsia"/>
                <w:sz w:val="24"/>
                <w:szCs w:val="24"/>
              </w:rPr>
              <w:t>顾客</w:t>
            </w:r>
            <w:proofErr w:type="spellEnd"/>
          </w:p>
        </w:tc>
        <w:tc>
          <w:tcPr>
            <w:tcW w:w="1840" w:type="dxa"/>
            <w:tcBorders>
              <w:top w:val="single" w:sz="4" w:space="0" w:color="000000"/>
              <w:left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lang w:eastAsia="zh-CN"/>
              </w:rPr>
            </w:pPr>
            <w:r w:rsidRPr="00592881">
              <w:rPr>
                <w:rFonts w:ascii="仿宋" w:eastAsia="仿宋" w:hAnsi="仿宋" w:hint="eastAsia"/>
                <w:sz w:val="24"/>
                <w:szCs w:val="24"/>
                <w:lang w:eastAsia="zh-CN"/>
              </w:rPr>
              <w:t>信息窗、文化墙、文化案例传播、员工培训等</w:t>
            </w:r>
          </w:p>
        </w:tc>
        <w:tc>
          <w:tcPr>
            <w:tcW w:w="2269" w:type="dxa"/>
            <w:tcBorders>
              <w:top w:val="single" w:sz="4" w:space="0" w:color="000000"/>
              <w:left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lang w:eastAsia="zh-CN"/>
              </w:rPr>
            </w:pPr>
            <w:r w:rsidRPr="00592881">
              <w:rPr>
                <w:rFonts w:ascii="仿宋" w:eastAsia="仿宋" w:hAnsi="仿宋" w:hint="eastAsia"/>
                <w:sz w:val="24"/>
                <w:szCs w:val="24"/>
                <w:lang w:eastAsia="zh-CN"/>
              </w:rPr>
              <w:t>文化动态、优秀文化案例、文化讲解、成果展示</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lang w:eastAsia="zh-CN"/>
              </w:rPr>
            </w:pPr>
            <w:r w:rsidRPr="00592881">
              <w:rPr>
                <w:rFonts w:ascii="仿宋" w:eastAsia="仿宋" w:hAnsi="仿宋" w:hint="eastAsia"/>
                <w:sz w:val="24"/>
                <w:szCs w:val="24"/>
                <w:lang w:eastAsia="zh-CN"/>
              </w:rPr>
              <w:t>提高客户公司文化认同度</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jc w:val="center"/>
              <w:rPr>
                <w:rFonts w:ascii="仿宋" w:eastAsia="仿宋" w:hAnsi="仿宋"/>
                <w:sz w:val="24"/>
                <w:szCs w:val="24"/>
                <w:lang w:eastAsia="zh-CN"/>
              </w:rPr>
            </w:pPr>
            <w:r w:rsidRPr="00592881">
              <w:rPr>
                <w:rFonts w:ascii="仿宋" w:eastAsia="仿宋" w:hAnsi="仿宋" w:hint="eastAsia"/>
                <w:sz w:val="24"/>
                <w:szCs w:val="24"/>
                <w:lang w:eastAsia="zh-CN"/>
              </w:rPr>
              <w:t>满意度调查、企业文化认同等</w:t>
            </w:r>
          </w:p>
        </w:tc>
      </w:tr>
      <w:tr w:rsidR="00986EC3" w:rsidRPr="00592881">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F2F2F2"/>
            <w:vAlign w:val="center"/>
          </w:tcPr>
          <w:p w:rsidR="00986EC3" w:rsidRPr="00592881" w:rsidRDefault="00986EC3">
            <w:pPr>
              <w:snapToGrid w:val="0"/>
              <w:rPr>
                <w:rFonts w:ascii="仿宋" w:eastAsia="仿宋" w:hAnsi="仿宋"/>
                <w:sz w:val="24"/>
                <w:szCs w:val="24"/>
                <w:lang w:eastAsia="zh-CN"/>
              </w:rPr>
            </w:pP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986EC3" w:rsidRPr="00592881" w:rsidRDefault="00A9529D">
            <w:pPr>
              <w:snapToGrid w:val="0"/>
              <w:jc w:val="center"/>
              <w:rPr>
                <w:rFonts w:ascii="仿宋" w:eastAsia="仿宋" w:hAnsi="仿宋"/>
                <w:sz w:val="24"/>
                <w:szCs w:val="24"/>
              </w:rPr>
            </w:pPr>
            <w:proofErr w:type="spellStart"/>
            <w:r w:rsidRPr="00592881">
              <w:rPr>
                <w:rFonts w:ascii="仿宋" w:eastAsia="仿宋" w:hAnsi="仿宋" w:hint="eastAsia"/>
                <w:sz w:val="24"/>
                <w:szCs w:val="24"/>
              </w:rPr>
              <w:t>供方</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lang w:eastAsia="zh-CN"/>
              </w:rPr>
            </w:pPr>
            <w:proofErr w:type="gramStart"/>
            <w:r w:rsidRPr="00592881">
              <w:rPr>
                <w:rFonts w:ascii="仿宋" w:eastAsia="仿宋" w:hAnsi="仿宋" w:hint="eastAsia"/>
                <w:sz w:val="24"/>
                <w:szCs w:val="24"/>
                <w:lang w:eastAsia="zh-CN"/>
              </w:rPr>
              <w:t>微信公众号</w:t>
            </w:r>
            <w:proofErr w:type="gramEnd"/>
            <w:r w:rsidRPr="00592881">
              <w:rPr>
                <w:rFonts w:ascii="仿宋" w:eastAsia="仿宋" w:hAnsi="仿宋" w:hint="eastAsia"/>
                <w:sz w:val="24"/>
                <w:szCs w:val="24"/>
                <w:lang w:eastAsia="zh-CN"/>
              </w:rPr>
              <w:t>、供应商会、</w:t>
            </w:r>
            <w:proofErr w:type="gramStart"/>
            <w:r w:rsidRPr="00592881">
              <w:rPr>
                <w:rFonts w:ascii="仿宋" w:eastAsia="仿宋" w:hAnsi="仿宋" w:hint="eastAsia"/>
                <w:sz w:val="24"/>
                <w:szCs w:val="24"/>
                <w:lang w:eastAsia="zh-CN"/>
              </w:rPr>
              <w:t>官网等</w:t>
            </w:r>
            <w:proofErr w:type="gramEnd"/>
          </w:p>
        </w:tc>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rPr>
            </w:pPr>
            <w:proofErr w:type="spellStart"/>
            <w:r w:rsidRPr="00592881">
              <w:rPr>
                <w:rFonts w:ascii="仿宋" w:eastAsia="仿宋" w:hAnsi="仿宋" w:hint="eastAsia"/>
                <w:sz w:val="24"/>
                <w:szCs w:val="24"/>
              </w:rPr>
              <w:t>质量文化、效率文化</w:t>
            </w:r>
            <w:proofErr w:type="spellEnd"/>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rPr>
            </w:pPr>
            <w:proofErr w:type="spellStart"/>
            <w:r w:rsidRPr="00592881">
              <w:rPr>
                <w:rFonts w:ascii="仿宋" w:eastAsia="仿宋" w:hAnsi="仿宋" w:hint="eastAsia"/>
                <w:sz w:val="24"/>
                <w:szCs w:val="24"/>
              </w:rPr>
              <w:t>质量承诺书的签订</w:t>
            </w:r>
            <w:proofErr w:type="spellEnd"/>
            <w:r w:rsidRPr="00592881">
              <w:rPr>
                <w:rFonts w:ascii="仿宋" w:eastAsia="仿宋" w:hAnsi="仿宋"/>
                <w:sz w:val="24"/>
                <w:szCs w:val="24"/>
              </w:rPr>
              <w:t xml:space="preserve"> </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jc w:val="center"/>
              <w:rPr>
                <w:rFonts w:ascii="仿宋" w:eastAsia="仿宋" w:hAnsi="仿宋"/>
                <w:sz w:val="24"/>
                <w:szCs w:val="24"/>
                <w:lang w:eastAsia="zh-CN"/>
              </w:rPr>
            </w:pPr>
            <w:r w:rsidRPr="00592881">
              <w:rPr>
                <w:rFonts w:ascii="仿宋" w:eastAsia="仿宋" w:hAnsi="仿宋" w:hint="eastAsia"/>
                <w:sz w:val="24"/>
                <w:szCs w:val="24"/>
                <w:lang w:eastAsia="zh-CN"/>
              </w:rPr>
              <w:t>提高交付效率和质量、文化落地情况和效果</w:t>
            </w:r>
          </w:p>
        </w:tc>
      </w:tr>
      <w:tr w:rsidR="00986EC3" w:rsidRPr="00592881">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F2F2F2"/>
            <w:vAlign w:val="center"/>
          </w:tcPr>
          <w:p w:rsidR="00986EC3" w:rsidRPr="00592881" w:rsidRDefault="00986EC3">
            <w:pPr>
              <w:snapToGrid w:val="0"/>
              <w:rPr>
                <w:rFonts w:ascii="仿宋" w:eastAsia="仿宋" w:hAnsi="仿宋"/>
                <w:sz w:val="24"/>
                <w:szCs w:val="24"/>
                <w:lang w:eastAsia="zh-CN"/>
              </w:rPr>
            </w:pP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986EC3" w:rsidRPr="00592881" w:rsidRDefault="00A9529D">
            <w:pPr>
              <w:snapToGrid w:val="0"/>
              <w:jc w:val="center"/>
              <w:rPr>
                <w:rFonts w:ascii="仿宋" w:eastAsia="仿宋" w:hAnsi="仿宋"/>
                <w:sz w:val="24"/>
                <w:szCs w:val="24"/>
              </w:rPr>
            </w:pPr>
            <w:proofErr w:type="spellStart"/>
            <w:r w:rsidRPr="00592881">
              <w:rPr>
                <w:rFonts w:ascii="仿宋" w:eastAsia="仿宋" w:hAnsi="仿宋" w:hint="eastAsia"/>
                <w:sz w:val="24"/>
                <w:szCs w:val="24"/>
              </w:rPr>
              <w:t>股东</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lang w:eastAsia="zh-CN"/>
              </w:rPr>
            </w:pPr>
            <w:r w:rsidRPr="00592881">
              <w:rPr>
                <w:rFonts w:ascii="仿宋" w:eastAsia="仿宋" w:hAnsi="仿宋" w:hint="eastAsia"/>
                <w:sz w:val="24"/>
                <w:szCs w:val="24"/>
                <w:lang w:eastAsia="zh-CN"/>
              </w:rPr>
              <w:t>股东会等</w:t>
            </w:r>
          </w:p>
        </w:tc>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lang w:eastAsia="zh-CN"/>
              </w:rPr>
            </w:pPr>
            <w:r w:rsidRPr="00592881">
              <w:rPr>
                <w:rFonts w:ascii="仿宋" w:eastAsia="仿宋" w:hAnsi="仿宋" w:hint="eastAsia"/>
                <w:sz w:val="24"/>
                <w:szCs w:val="24"/>
                <w:lang w:eastAsia="zh-CN"/>
              </w:rPr>
              <w:t>企业使命、</w:t>
            </w:r>
            <w:proofErr w:type="gramStart"/>
            <w:r w:rsidRPr="00592881">
              <w:rPr>
                <w:rFonts w:ascii="仿宋" w:eastAsia="仿宋" w:hAnsi="仿宋" w:hint="eastAsia"/>
                <w:sz w:val="24"/>
                <w:szCs w:val="24"/>
                <w:lang w:eastAsia="zh-CN"/>
              </w:rPr>
              <w:t>企业愿景</w:t>
            </w:r>
            <w:proofErr w:type="gramEnd"/>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lang w:eastAsia="zh-CN"/>
              </w:rPr>
            </w:pPr>
            <w:r w:rsidRPr="00592881">
              <w:rPr>
                <w:rFonts w:ascii="仿宋" w:eastAsia="仿宋" w:hAnsi="仿宋" w:hint="eastAsia"/>
                <w:sz w:val="24"/>
                <w:szCs w:val="24"/>
                <w:lang w:eastAsia="zh-CN"/>
              </w:rPr>
              <w:t>投资交流活动、文化之旅</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jc w:val="center"/>
              <w:rPr>
                <w:rFonts w:ascii="仿宋" w:eastAsia="仿宋" w:hAnsi="仿宋"/>
                <w:sz w:val="24"/>
                <w:szCs w:val="24"/>
                <w:lang w:eastAsia="zh-CN"/>
              </w:rPr>
            </w:pPr>
            <w:r w:rsidRPr="00592881">
              <w:rPr>
                <w:rFonts w:ascii="仿宋" w:eastAsia="仿宋" w:hAnsi="仿宋" w:hint="eastAsia"/>
                <w:sz w:val="24"/>
                <w:szCs w:val="24"/>
                <w:lang w:eastAsia="zh-CN"/>
              </w:rPr>
              <w:t>股东认可、投资交流频次</w:t>
            </w:r>
          </w:p>
        </w:tc>
      </w:tr>
      <w:tr w:rsidR="00986EC3" w:rsidRPr="00592881">
        <w:trPr>
          <w:trHeight w:val="20"/>
          <w:jc w:val="center"/>
        </w:trPr>
        <w:tc>
          <w:tcPr>
            <w:tcW w:w="438" w:type="dxa"/>
            <w:vMerge/>
            <w:tcBorders>
              <w:top w:val="single" w:sz="4" w:space="0" w:color="000000"/>
              <w:left w:val="single" w:sz="4" w:space="0" w:color="000000"/>
              <w:bottom w:val="single" w:sz="4" w:space="0" w:color="000000"/>
              <w:right w:val="single" w:sz="4" w:space="0" w:color="auto"/>
            </w:tcBorders>
            <w:shd w:val="clear" w:color="auto" w:fill="F2F2F2"/>
            <w:vAlign w:val="center"/>
          </w:tcPr>
          <w:p w:rsidR="00986EC3" w:rsidRPr="00592881" w:rsidRDefault="00986EC3">
            <w:pPr>
              <w:snapToGrid w:val="0"/>
              <w:rPr>
                <w:rFonts w:ascii="仿宋" w:eastAsia="仿宋" w:hAnsi="仿宋"/>
                <w:sz w:val="24"/>
                <w:szCs w:val="24"/>
                <w:lang w:eastAsia="zh-CN"/>
              </w:rPr>
            </w:pPr>
          </w:p>
        </w:tc>
        <w:tc>
          <w:tcPr>
            <w:tcW w:w="524" w:type="dxa"/>
            <w:tcBorders>
              <w:top w:val="single" w:sz="4" w:space="0" w:color="000000"/>
              <w:left w:val="single" w:sz="4" w:space="0" w:color="auto"/>
              <w:bottom w:val="single" w:sz="4" w:space="0" w:color="000000"/>
              <w:right w:val="single" w:sz="4" w:space="0" w:color="000000"/>
            </w:tcBorders>
            <w:shd w:val="clear" w:color="auto" w:fill="F2F2F2"/>
            <w:vAlign w:val="center"/>
          </w:tcPr>
          <w:p w:rsidR="00986EC3" w:rsidRPr="00592881" w:rsidRDefault="00A9529D">
            <w:pPr>
              <w:snapToGrid w:val="0"/>
              <w:jc w:val="center"/>
              <w:rPr>
                <w:rFonts w:ascii="仿宋" w:eastAsia="仿宋" w:hAnsi="仿宋"/>
                <w:sz w:val="24"/>
                <w:szCs w:val="24"/>
              </w:rPr>
            </w:pPr>
            <w:proofErr w:type="spellStart"/>
            <w:r w:rsidRPr="00592881">
              <w:rPr>
                <w:rFonts w:ascii="仿宋" w:eastAsia="仿宋" w:hAnsi="仿宋" w:hint="eastAsia"/>
                <w:sz w:val="24"/>
                <w:szCs w:val="24"/>
              </w:rPr>
              <w:t>社会</w:t>
            </w:r>
            <w:proofErr w:type="spellEnd"/>
          </w:p>
        </w:tc>
        <w:tc>
          <w:tcPr>
            <w:tcW w:w="184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lang w:eastAsia="zh-CN"/>
              </w:rPr>
            </w:pPr>
            <w:r w:rsidRPr="00592881">
              <w:rPr>
                <w:rFonts w:ascii="仿宋" w:eastAsia="仿宋" w:hAnsi="仿宋" w:hint="eastAsia"/>
                <w:sz w:val="24"/>
                <w:szCs w:val="24"/>
                <w:lang w:eastAsia="zh-CN"/>
              </w:rPr>
              <w:t>文化交流、企业文化交流等</w:t>
            </w:r>
          </w:p>
        </w:tc>
        <w:tc>
          <w:tcPr>
            <w:tcW w:w="226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lang w:eastAsia="zh-CN"/>
              </w:rPr>
            </w:pPr>
            <w:r w:rsidRPr="00592881">
              <w:rPr>
                <w:rFonts w:ascii="仿宋" w:eastAsia="仿宋" w:hAnsi="仿宋" w:hint="eastAsia"/>
                <w:sz w:val="24"/>
                <w:szCs w:val="24"/>
                <w:lang w:eastAsia="zh-CN"/>
              </w:rPr>
              <w:t>社会贡献、企业使命、企业愿景、党建文化</w:t>
            </w:r>
          </w:p>
        </w:tc>
        <w:tc>
          <w:tcPr>
            <w:tcW w:w="172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rPr>
                <w:rFonts w:ascii="仿宋" w:eastAsia="仿宋" w:hAnsi="仿宋"/>
                <w:sz w:val="24"/>
                <w:szCs w:val="24"/>
                <w:lang w:eastAsia="zh-CN"/>
              </w:rPr>
            </w:pPr>
            <w:r w:rsidRPr="00592881">
              <w:rPr>
                <w:rFonts w:ascii="仿宋" w:eastAsia="仿宋" w:hAnsi="仿宋" w:hint="eastAsia"/>
                <w:sz w:val="24"/>
                <w:szCs w:val="24"/>
                <w:lang w:eastAsia="zh-CN"/>
              </w:rPr>
              <w:t>文化之旅、党建文化访问、企业文化访问</w:t>
            </w:r>
          </w:p>
        </w:tc>
        <w:tc>
          <w:tcPr>
            <w:tcW w:w="221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986EC3" w:rsidRPr="00592881" w:rsidRDefault="00A9529D">
            <w:pPr>
              <w:snapToGrid w:val="0"/>
              <w:jc w:val="center"/>
              <w:rPr>
                <w:rFonts w:ascii="仿宋" w:eastAsia="仿宋" w:hAnsi="仿宋"/>
                <w:sz w:val="24"/>
                <w:szCs w:val="24"/>
                <w:lang w:eastAsia="zh-CN"/>
              </w:rPr>
            </w:pPr>
            <w:r w:rsidRPr="00592881">
              <w:rPr>
                <w:rFonts w:ascii="仿宋" w:eastAsia="仿宋" w:hAnsi="仿宋" w:hint="eastAsia"/>
                <w:sz w:val="24"/>
                <w:szCs w:val="24"/>
                <w:lang w:eastAsia="zh-CN"/>
              </w:rPr>
              <w:t>提升社会知名度、交流接待数量</w:t>
            </w:r>
          </w:p>
        </w:tc>
      </w:tr>
    </w:tbl>
    <w:p w:rsidR="00986EC3" w:rsidRDefault="00A9529D">
      <w:pPr>
        <w:pStyle w:val="ae"/>
        <w:spacing w:after="156"/>
        <w:jc w:val="both"/>
        <w:rPr>
          <w:rFonts w:ascii="微软雅黑" w:eastAsia="微软雅黑" w:hAnsi="微软雅黑"/>
          <w:szCs w:val="20"/>
        </w:rPr>
      </w:pPr>
      <w:r>
        <w:rPr>
          <w:rFonts w:ascii="微软雅黑" w:eastAsia="微软雅黑" w:hAnsi="微软雅黑" w:hint="eastAsia"/>
          <w:szCs w:val="20"/>
        </w:rPr>
        <w:t xml:space="preserve">  </w:t>
      </w:r>
    </w:p>
    <w:p w:rsidR="00986EC3" w:rsidRDefault="00986EC3">
      <w:pPr>
        <w:pStyle w:val="a5"/>
        <w:spacing w:before="18"/>
        <w:ind w:left="0"/>
        <w:rPr>
          <w:sz w:val="2"/>
          <w:lang w:eastAsia="zh-CN"/>
        </w:rPr>
      </w:pPr>
    </w:p>
    <w:p w:rsidR="00986EC3" w:rsidRDefault="00A9529D">
      <w:pPr>
        <w:spacing w:line="360" w:lineRule="auto"/>
        <w:jc w:val="both"/>
        <w:rPr>
          <w:rFonts w:ascii="宋体" w:cs="Arial"/>
          <w:b/>
          <w:bCs/>
          <w:sz w:val="24"/>
          <w:szCs w:val="24"/>
          <w:lang w:eastAsia="zh-CN"/>
        </w:rPr>
      </w:pPr>
      <w:r>
        <w:rPr>
          <w:rFonts w:ascii="宋体" w:hAnsi="宋体"/>
          <w:b/>
          <w:bCs/>
          <w:sz w:val="24"/>
          <w:szCs w:val="24"/>
          <w:lang w:eastAsia="zh-CN"/>
        </w:rPr>
        <w:t>3.3</w:t>
      </w:r>
      <w:r>
        <w:rPr>
          <w:rFonts w:ascii="宋体" w:hAnsi="宋体" w:cs="Arial" w:hint="eastAsia"/>
          <w:b/>
          <w:bCs/>
          <w:sz w:val="24"/>
          <w:szCs w:val="24"/>
          <w:lang w:eastAsia="zh-CN"/>
        </w:rPr>
        <w:t>营造诚信守法环境</w:t>
      </w:r>
    </w:p>
    <w:p w:rsidR="00986EC3" w:rsidRDefault="00A9529D">
      <w:pPr>
        <w:spacing w:line="360" w:lineRule="auto"/>
        <w:ind w:firstLineChars="200" w:firstLine="480"/>
        <w:jc w:val="both"/>
        <w:rPr>
          <w:rFonts w:ascii="宋体"/>
          <w:sz w:val="24"/>
          <w:szCs w:val="24"/>
          <w:lang w:eastAsia="zh-CN"/>
        </w:rPr>
      </w:pPr>
      <w:r>
        <w:rPr>
          <w:rFonts w:ascii="宋体" w:hAnsi="宋体"/>
          <w:sz w:val="24"/>
          <w:szCs w:val="24"/>
          <w:lang w:eastAsia="zh-CN"/>
        </w:rPr>
        <w:t>3.3.1</w:t>
      </w:r>
      <w:r>
        <w:rPr>
          <w:rFonts w:ascii="宋体" w:hAnsi="宋体" w:hint="eastAsia"/>
          <w:sz w:val="24"/>
          <w:szCs w:val="24"/>
          <w:lang w:eastAsia="zh-CN"/>
        </w:rPr>
        <w:t>恪守诚信</w:t>
      </w:r>
    </w:p>
    <w:p w:rsidR="00986EC3" w:rsidRDefault="00A9529D">
      <w:pPr>
        <w:spacing w:line="360" w:lineRule="auto"/>
        <w:ind w:firstLineChars="200" w:firstLine="480"/>
        <w:jc w:val="both"/>
        <w:rPr>
          <w:rFonts w:ascii="宋体" w:hAnsi="宋体"/>
          <w:sz w:val="24"/>
          <w:szCs w:val="24"/>
          <w:lang w:eastAsia="zh-CN"/>
        </w:rPr>
      </w:pPr>
      <w:r>
        <w:rPr>
          <w:rFonts w:ascii="宋体" w:hAnsi="宋体" w:hint="eastAsia"/>
          <w:sz w:val="24"/>
          <w:szCs w:val="24"/>
          <w:lang w:eastAsia="zh-CN"/>
        </w:rPr>
        <w:t>公司恪守商业道德，坚持诚信经营和公平竞争原则。公司从多年的经营实践中总结提炼的价值观就是“诚信，和谐，共赢，健康”，并以此为准绳奉行不止，高层领导带头学习《公司法》、《产品质量法》、《环境保护法》、《劳动法》等法律法规培养对客户讲诚信，重合同，守信用；对社会讲诚信，守公德，行公益的行为准则。针对内外贸易</w:t>
      </w:r>
      <w:r>
        <w:rPr>
          <w:rFonts w:ascii="宋体" w:hAnsi="宋体" w:hint="eastAsia"/>
          <w:color w:val="000000" w:themeColor="text1"/>
          <w:sz w:val="24"/>
          <w:szCs w:val="24"/>
          <w:lang w:eastAsia="zh-CN"/>
        </w:rPr>
        <w:t>，公</w:t>
      </w:r>
      <w:r>
        <w:rPr>
          <w:rFonts w:ascii="宋体" w:hAnsi="宋体" w:hint="eastAsia"/>
          <w:sz w:val="24"/>
          <w:szCs w:val="24"/>
          <w:lang w:eastAsia="zh-CN"/>
        </w:rPr>
        <w:t>司从不违约，也从不因为价格、质量、交货期、收付款等问题与客商发生过纠纷，深受国内外客户的信赖。</w:t>
      </w:r>
    </w:p>
    <w:p w:rsidR="00986EC3" w:rsidRDefault="00A9529D">
      <w:pPr>
        <w:spacing w:line="360" w:lineRule="auto"/>
        <w:ind w:firstLineChars="200" w:firstLine="480"/>
        <w:jc w:val="both"/>
        <w:rPr>
          <w:rFonts w:ascii="宋体"/>
          <w:sz w:val="24"/>
          <w:szCs w:val="24"/>
          <w:lang w:eastAsia="zh-CN"/>
        </w:rPr>
      </w:pPr>
      <w:r>
        <w:rPr>
          <w:rFonts w:ascii="宋体" w:hAnsi="宋体"/>
          <w:sz w:val="24"/>
          <w:szCs w:val="24"/>
          <w:lang w:eastAsia="zh-CN"/>
        </w:rPr>
        <w:t>3.3.2</w:t>
      </w:r>
      <w:r>
        <w:rPr>
          <w:rFonts w:ascii="宋体" w:hAnsi="宋体" w:hint="eastAsia"/>
          <w:sz w:val="24"/>
          <w:szCs w:val="24"/>
          <w:lang w:eastAsia="zh-CN"/>
        </w:rPr>
        <w:t>遵纪守法</w:t>
      </w:r>
    </w:p>
    <w:p w:rsidR="00986EC3" w:rsidRDefault="00A9529D">
      <w:pPr>
        <w:spacing w:line="360" w:lineRule="auto"/>
        <w:ind w:firstLineChars="200" w:firstLine="480"/>
        <w:jc w:val="both"/>
        <w:rPr>
          <w:rFonts w:ascii="宋体" w:hAnsi="宋体"/>
          <w:sz w:val="24"/>
          <w:szCs w:val="24"/>
          <w:lang w:eastAsia="zh-CN"/>
        </w:rPr>
      </w:pPr>
      <w:r>
        <w:rPr>
          <w:rFonts w:ascii="宋体" w:hAnsi="宋体" w:hint="eastAsia"/>
          <w:sz w:val="24"/>
          <w:szCs w:val="24"/>
          <w:lang w:eastAsia="zh-CN"/>
        </w:rPr>
        <w:t>公司高</w:t>
      </w:r>
      <w:proofErr w:type="gramStart"/>
      <w:r>
        <w:rPr>
          <w:rFonts w:ascii="宋体" w:hAnsi="宋体" w:hint="eastAsia"/>
          <w:sz w:val="24"/>
          <w:szCs w:val="24"/>
          <w:lang w:eastAsia="zh-CN"/>
        </w:rPr>
        <w:t>管带头</w:t>
      </w:r>
      <w:proofErr w:type="gramEnd"/>
      <w:r>
        <w:rPr>
          <w:rFonts w:ascii="宋体" w:hAnsi="宋体" w:hint="eastAsia"/>
          <w:sz w:val="24"/>
          <w:szCs w:val="24"/>
          <w:lang w:eastAsia="zh-CN"/>
        </w:rPr>
        <w:t>认真学习《公司法》、《合同法》、</w:t>
      </w:r>
      <w:r>
        <w:rPr>
          <w:rFonts w:ascii="宋体" w:hAnsi="宋体"/>
          <w:sz w:val="24"/>
          <w:szCs w:val="24"/>
          <w:lang w:eastAsia="zh-CN"/>
        </w:rPr>
        <w:t>《产品质量法》、《安全生产法》</w:t>
      </w:r>
      <w:r>
        <w:rPr>
          <w:rFonts w:ascii="宋体" w:hAnsi="宋体" w:hint="eastAsia"/>
          <w:sz w:val="24"/>
          <w:szCs w:val="24"/>
          <w:lang w:eastAsia="zh-CN"/>
        </w:rPr>
        <w:t>等有关法律，在国家规定的法令、规章、制度范围内进行生产经营活动，遵守企业的章程、决议、制度，并通过签订保密协议、竞业协议、授权代理职务协议等方式，</w:t>
      </w:r>
      <w:r>
        <w:rPr>
          <w:rFonts w:ascii="宋体" w:hAnsi="宋体"/>
          <w:sz w:val="24"/>
          <w:szCs w:val="24"/>
          <w:lang w:eastAsia="zh-CN"/>
        </w:rPr>
        <w:t>坚持合法经营，依法纳税，诚信为本，</w:t>
      </w:r>
      <w:r>
        <w:rPr>
          <w:rFonts w:ascii="宋体" w:hAnsi="宋体" w:hint="eastAsia"/>
          <w:sz w:val="24"/>
          <w:szCs w:val="24"/>
          <w:lang w:eastAsia="zh-CN"/>
        </w:rPr>
        <w:t>一切活动遵守中国的法律、法令和有关条例规定。</w:t>
      </w:r>
    </w:p>
    <w:p w:rsidR="00986EC3" w:rsidRDefault="00A9529D">
      <w:pPr>
        <w:spacing w:line="360" w:lineRule="auto"/>
        <w:ind w:firstLineChars="200" w:firstLine="480"/>
        <w:rPr>
          <w:rFonts w:ascii="宋体" w:hAnsi="宋体"/>
          <w:sz w:val="24"/>
          <w:szCs w:val="24"/>
          <w:lang w:eastAsia="zh-CN"/>
        </w:rPr>
      </w:pPr>
      <w:r>
        <w:rPr>
          <w:rFonts w:ascii="宋体" w:hAnsi="宋体" w:hint="eastAsia"/>
          <w:sz w:val="24"/>
          <w:szCs w:val="24"/>
          <w:lang w:eastAsia="zh-CN"/>
        </w:rPr>
        <w:t>公司认真贯彻执行《劳动法》等国家相关法律法规，依法与所有员工签订劳动合同，成立了完善的工会组织，积极保障员工权益，并将涉及员工利益的薪酬、劳动安全、社会保险与福利、职业培训等内容进行具体规定，定期组织体检及健康培训，有效维护了员工的合法权益。公司导入ISO</w:t>
      </w:r>
      <w:r>
        <w:rPr>
          <w:rFonts w:ascii="宋体" w:hAnsi="宋体"/>
          <w:sz w:val="24"/>
          <w:szCs w:val="24"/>
          <w:lang w:eastAsia="zh-CN"/>
        </w:rPr>
        <w:t xml:space="preserve"> </w:t>
      </w:r>
      <w:r>
        <w:rPr>
          <w:rFonts w:ascii="宋体" w:hAnsi="宋体" w:hint="eastAsia"/>
          <w:sz w:val="24"/>
          <w:szCs w:val="24"/>
          <w:lang w:eastAsia="zh-CN"/>
        </w:rPr>
        <w:t>45001职业安全健康体系认证，通过对公司的生产和管理活动进行有效控制，针对人的不安全行为和</w:t>
      </w:r>
      <w:proofErr w:type="gramStart"/>
      <w:r>
        <w:rPr>
          <w:rFonts w:ascii="宋体" w:hAnsi="宋体" w:hint="eastAsia"/>
          <w:sz w:val="24"/>
          <w:szCs w:val="24"/>
          <w:lang w:eastAsia="zh-CN"/>
        </w:rPr>
        <w:t>物的</w:t>
      </w:r>
      <w:proofErr w:type="gramEnd"/>
      <w:r>
        <w:rPr>
          <w:rFonts w:ascii="宋体" w:hAnsi="宋体" w:hint="eastAsia"/>
          <w:sz w:val="24"/>
          <w:szCs w:val="24"/>
          <w:lang w:eastAsia="zh-CN"/>
        </w:rPr>
        <w:t>不安全状态及企业管理的缺陷等进行全员、全</w:t>
      </w:r>
      <w:r>
        <w:rPr>
          <w:rFonts w:ascii="宋体" w:hAnsi="宋体" w:hint="eastAsia"/>
          <w:sz w:val="24"/>
          <w:szCs w:val="24"/>
          <w:lang w:eastAsia="zh-CN"/>
        </w:rPr>
        <w:lastRenderedPageBreak/>
        <w:t>过程的安全管理，并积极组织开展“6</w:t>
      </w:r>
      <w:r>
        <w:rPr>
          <w:rFonts w:ascii="宋体" w:hAnsi="宋体"/>
          <w:sz w:val="24"/>
          <w:szCs w:val="24"/>
          <w:lang w:eastAsia="zh-CN"/>
        </w:rPr>
        <w:t>S</w:t>
      </w:r>
      <w:r>
        <w:rPr>
          <w:rFonts w:ascii="宋体" w:hAnsi="宋体" w:hint="eastAsia"/>
          <w:sz w:val="24"/>
          <w:szCs w:val="24"/>
          <w:lang w:eastAsia="zh-CN"/>
        </w:rPr>
        <w:t>”管理、安全操作培训等一系列活动，此外积极进行生产区域内通风改造、安装废气处理设备等，不断改善员工的生活和工作环境。</w:t>
      </w:r>
    </w:p>
    <w:p w:rsidR="00986EC3" w:rsidRDefault="00A9529D">
      <w:pPr>
        <w:pStyle w:val="a5"/>
        <w:spacing w:line="360" w:lineRule="auto"/>
        <w:jc w:val="center"/>
        <w:outlineLvl w:val="1"/>
        <w:rPr>
          <w:rFonts w:ascii="Cambria" w:hAnsi="Cambria" w:cs="Cambria"/>
          <w:sz w:val="24"/>
          <w:szCs w:val="24"/>
          <w:lang w:eastAsia="zh-CN"/>
        </w:rPr>
      </w:pPr>
      <w:bookmarkStart w:id="10" w:name="_Toc32199"/>
      <w:r>
        <w:rPr>
          <w:rFonts w:ascii="黑体" w:eastAsia="黑体" w:hAnsi="黑体" w:cs="黑体" w:hint="eastAsia"/>
          <w:b/>
          <w:bCs/>
          <w:sz w:val="32"/>
          <w:szCs w:val="32"/>
          <w:lang w:eastAsia="zh-CN"/>
        </w:rPr>
        <w:t>第四章  质量管理基础</w:t>
      </w:r>
      <w:bookmarkEnd w:id="10"/>
    </w:p>
    <w:p w:rsidR="00986EC3" w:rsidRDefault="00A9529D">
      <w:pPr>
        <w:pStyle w:val="a5"/>
        <w:spacing w:line="360" w:lineRule="auto"/>
        <w:ind w:left="807" w:right="493" w:hanging="519"/>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4.1 标准管理</w:t>
      </w:r>
    </w:p>
    <w:p w:rsidR="00986EC3" w:rsidRDefault="00A9529D">
      <w:pPr>
        <w:pStyle w:val="a5"/>
        <w:spacing w:line="360" w:lineRule="auto"/>
        <w:ind w:right="362" w:firstLine="520"/>
        <w:jc w:val="both"/>
        <w:rPr>
          <w:sz w:val="24"/>
          <w:szCs w:val="24"/>
          <w:lang w:eastAsia="zh-CN"/>
        </w:rPr>
      </w:pPr>
      <w:r>
        <w:rPr>
          <w:rFonts w:hint="eastAsia"/>
          <w:sz w:val="24"/>
          <w:szCs w:val="24"/>
          <w:lang w:eastAsia="zh-CN"/>
        </w:rPr>
        <w:t>公司注重标准化体系建设，将标准化工作作为企业的一项主要工作。建立了较为完备的企业标准化体系。质量管理标准方面，以</w:t>
      </w:r>
      <w:r w:rsidR="00592881">
        <w:rPr>
          <w:rFonts w:hint="eastAsia"/>
          <w:sz w:val="24"/>
          <w:szCs w:val="24"/>
          <w:lang w:eastAsia="zh-CN"/>
        </w:rPr>
        <w:t>IATF16949</w:t>
      </w:r>
      <w:r>
        <w:rPr>
          <w:rFonts w:hint="eastAsia"/>
          <w:sz w:val="24"/>
          <w:szCs w:val="24"/>
          <w:lang w:eastAsia="zh-CN"/>
        </w:rPr>
        <w:t>质量管理体系要求为基础，结合公司的实际情况，形成了质量管理体系文件。</w:t>
      </w:r>
    </w:p>
    <w:p w:rsidR="00986EC3" w:rsidRDefault="00A9529D" w:rsidP="008A155B">
      <w:pPr>
        <w:adjustRightInd w:val="0"/>
        <w:snapToGrid w:val="0"/>
        <w:spacing w:beforeLines="50" w:line="360" w:lineRule="auto"/>
        <w:ind w:leftChars="100" w:left="220" w:rightChars="100" w:right="220" w:firstLineChars="200" w:firstLine="480"/>
        <w:rPr>
          <w:rFonts w:ascii="宋体"/>
          <w:sz w:val="24"/>
          <w:szCs w:val="24"/>
          <w:lang w:eastAsia="zh-CN"/>
        </w:rPr>
      </w:pPr>
      <w:r>
        <w:rPr>
          <w:rFonts w:ascii="宋体" w:hAnsi="宋体" w:hint="eastAsia"/>
          <w:sz w:val="24"/>
          <w:szCs w:val="24"/>
          <w:lang w:eastAsia="zh-CN"/>
        </w:rPr>
        <w:t>公司质量管理体系文件结构</w:t>
      </w:r>
    </w:p>
    <w:p w:rsidR="00986EC3" w:rsidRDefault="00986EC3">
      <w:pPr>
        <w:spacing w:before="50" w:line="400" w:lineRule="exact"/>
        <w:ind w:rightChars="100" w:right="220"/>
        <w:rPr>
          <w:rFonts w:ascii="宋体"/>
          <w:sz w:val="24"/>
          <w:lang w:eastAsia="zh-CN"/>
        </w:rPr>
      </w:pPr>
    </w:p>
    <w:p w:rsidR="00986EC3" w:rsidRDefault="005E11F9">
      <w:pPr>
        <w:spacing w:before="50" w:line="400" w:lineRule="exact"/>
        <w:ind w:rightChars="100" w:right="220"/>
        <w:rPr>
          <w:lang w:eastAsia="zh-CN"/>
        </w:rPr>
      </w:pPr>
      <w:r w:rsidRPr="003516DF">
        <w:rPr>
          <w:lang w:eastAsia="zh-CN"/>
        </w:rPr>
        <w:pict>
          <v:group id="Group 466" o:spid="_x0000_s1064" style="position:absolute;margin-left:81pt;margin-top:9.9pt;width:297pt;height:179.4pt;z-index:251659264" coordsize="5940,3588203">
            <v:group id="Group 467" o:spid="_x0000_s1065" style="position:absolute;left:1440;width:4500;height:3588" coordsize="4500,3588">
              <v:group id="Group 468" o:spid="_x0000_s1066" style="position:absolute;width:4500;height:3588" coordsize="4500,3588">
                <v:shapetype id="_x0000_t127" coordsize="21600,21600" o:spt="127" path="m10800,l21600,21600,,21600xe">
                  <v:stroke joinstyle="miter"/>
                  <v:path gradientshapeok="t" o:connecttype="custom" o:connectlocs="10800,0;5400,10800;10800,21600;16200,10800" textboxrect="5400,10800,16200,21600"/>
                </v:shapetype>
                <v:shape id="AutoShape 409" o:spid="_x0000_s1067" type="#_x0000_t127" style="position:absolute;width:4500;height:3588"/>
                <v:line id="Line 410" o:spid="_x0000_s1068" style="position:absolute" from="1515,1143" to="2966,1143"/>
                <v:line id="Line 411" o:spid="_x0000_s1069" style="position:absolute" from="1095,1827" to="3385,1827"/>
                <v:rect id="Rectangle 412" o:spid="_x0000_s1070" style="position:absolute;left:660;top:1836;width:3240;height:1026" filled="f" stroked="f">
                  <v:textbox style="mso-next-textbox:#Rectangle 412" inset=",.3mm">
                    <w:txbxContent>
                      <w:p w:rsidR="00986EC3" w:rsidRDefault="00A9529D" w:rsidP="00592881">
                        <w:pPr>
                          <w:spacing w:line="720" w:lineRule="auto"/>
                          <w:ind w:firstLineChars="100" w:firstLine="180"/>
                          <w:jc w:val="center"/>
                          <w:rPr>
                            <w:sz w:val="18"/>
                            <w:szCs w:val="18"/>
                            <w:lang w:eastAsia="zh-CN"/>
                          </w:rPr>
                        </w:pPr>
                        <w:r>
                          <w:rPr>
                            <w:rFonts w:hint="eastAsia"/>
                            <w:sz w:val="18"/>
                            <w:szCs w:val="18"/>
                            <w:lang w:eastAsia="zh-CN"/>
                          </w:rPr>
                          <w:t>作业指导书、技术文件、图纸、</w:t>
                        </w:r>
                      </w:p>
                      <w:p w:rsidR="00986EC3" w:rsidRDefault="00A9529D" w:rsidP="00592881">
                        <w:pPr>
                          <w:spacing w:line="720" w:lineRule="auto"/>
                          <w:jc w:val="center"/>
                          <w:rPr>
                            <w:sz w:val="18"/>
                            <w:szCs w:val="18"/>
                            <w:lang w:eastAsia="zh-CN"/>
                          </w:rPr>
                        </w:pPr>
                        <w:r>
                          <w:rPr>
                            <w:rFonts w:hint="eastAsia"/>
                            <w:sz w:val="18"/>
                            <w:szCs w:val="18"/>
                            <w:lang w:eastAsia="zh-CN"/>
                          </w:rPr>
                          <w:t>工艺文件、企业标准、质量计划、</w:t>
                        </w:r>
                      </w:p>
                      <w:p w:rsidR="00986EC3" w:rsidRDefault="00A9529D" w:rsidP="00592881">
                        <w:pPr>
                          <w:spacing w:line="720" w:lineRule="auto"/>
                          <w:jc w:val="center"/>
                          <w:rPr>
                            <w:sz w:val="18"/>
                            <w:szCs w:val="18"/>
                          </w:rPr>
                        </w:pPr>
                        <w:proofErr w:type="spellStart"/>
                        <w:r>
                          <w:rPr>
                            <w:rFonts w:hint="eastAsia"/>
                            <w:sz w:val="18"/>
                            <w:szCs w:val="18"/>
                          </w:rPr>
                          <w:t>控制计划</w:t>
                        </w:r>
                        <w:proofErr w:type="spellEnd"/>
                      </w:p>
                    </w:txbxContent>
                  </v:textbox>
                </v:rect>
                <v:line id="Line 413" o:spid="_x0000_s1071" style="position:absolute" from="405,2889" to="4073,2889"/>
                <v:rect id="Rectangle 414" o:spid="_x0000_s1072" style="position:absolute;left:1470;top:2979;width:1440;height:468" filled="f" stroked="f">
                  <v:textbox style="mso-next-textbox:#Rectangle 414" inset=",.3mm">
                    <w:txbxContent>
                      <w:p w:rsidR="00986EC3" w:rsidRDefault="00A9529D" w:rsidP="00592881">
                        <w:pPr>
                          <w:spacing w:line="720" w:lineRule="auto"/>
                          <w:jc w:val="center"/>
                          <w:rPr>
                            <w:szCs w:val="21"/>
                          </w:rPr>
                        </w:pPr>
                        <w:proofErr w:type="spellStart"/>
                        <w:r>
                          <w:rPr>
                            <w:rFonts w:hint="eastAsia"/>
                            <w:szCs w:val="21"/>
                          </w:rPr>
                          <w:t>质量记录</w:t>
                        </w:r>
                        <w:proofErr w:type="spellEnd"/>
                      </w:p>
                    </w:txbxContent>
                  </v:textbox>
                </v:rect>
              </v:group>
              <v:rect id="Rectangle 415" o:spid="_x0000_s1073" style="position:absolute;left:1545;top:684;width:1440;height:468" filled="f" stroked="f">
                <v:textbox style="mso-next-textbox:#Rectangle 415" inset=",.3mm">
                  <w:txbxContent>
                    <w:p w:rsidR="00986EC3" w:rsidRDefault="00A9529D" w:rsidP="00592881">
                      <w:pPr>
                        <w:spacing w:line="720" w:lineRule="auto"/>
                        <w:jc w:val="center"/>
                        <w:rPr>
                          <w:szCs w:val="21"/>
                        </w:rPr>
                      </w:pPr>
                      <w:proofErr w:type="spellStart"/>
                      <w:r>
                        <w:rPr>
                          <w:rFonts w:hint="eastAsia"/>
                          <w:szCs w:val="21"/>
                        </w:rPr>
                        <w:t>管理手册</w:t>
                      </w:r>
                      <w:proofErr w:type="spellEnd"/>
                    </w:p>
                  </w:txbxContent>
                </v:textbox>
              </v:rect>
              <v:rect id="Rectangle 416" o:spid="_x0000_s1074" style="position:absolute;left:1560;top:1248;width:1440;height:468" filled="f" stroked="f">
                <v:textbox style="mso-next-textbox:#Rectangle 416" inset=",.3mm">
                  <w:txbxContent>
                    <w:p w:rsidR="00986EC3" w:rsidRDefault="00A9529D" w:rsidP="00592881">
                      <w:pPr>
                        <w:spacing w:line="720" w:lineRule="auto"/>
                        <w:jc w:val="center"/>
                        <w:rPr>
                          <w:szCs w:val="21"/>
                        </w:rPr>
                      </w:pPr>
                      <w:proofErr w:type="spellStart"/>
                      <w:r>
                        <w:rPr>
                          <w:rFonts w:hint="eastAsia"/>
                          <w:szCs w:val="21"/>
                        </w:rPr>
                        <w:t>程序文件</w:t>
                      </w:r>
                      <w:proofErr w:type="spellEnd"/>
                    </w:p>
                  </w:txbxContent>
                </v:textbox>
              </v:rect>
            </v:group>
            <v:rect id="Rectangle 417" o:spid="_x0000_s1075" style="position:absolute;left:1440;top:468;width:1620;height:468" filled="f" stroked="f">
              <v:textbox style="mso-next-textbox:#Rectangle 417">
                <w:txbxContent>
                  <w:p w:rsidR="00986EC3" w:rsidRDefault="00A9529D" w:rsidP="00592881">
                    <w:pPr>
                      <w:spacing w:line="720" w:lineRule="auto"/>
                      <w:jc w:val="center"/>
                      <w:rPr>
                        <w:szCs w:val="21"/>
                      </w:rPr>
                    </w:pPr>
                    <w:proofErr w:type="spellStart"/>
                    <w:r>
                      <w:rPr>
                        <w:rFonts w:hint="eastAsia"/>
                        <w:szCs w:val="21"/>
                      </w:rPr>
                      <w:t>第一层次文件</w:t>
                    </w:r>
                    <w:proofErr w:type="spellEnd"/>
                  </w:p>
                </w:txbxContent>
              </v:textbox>
            </v:rect>
            <v:rect id="Rectangle 418" o:spid="_x0000_s1076" style="position:absolute;left:1020;top:1182;width:1620;height:468" filled="f" stroked="f">
              <v:textbox style="mso-next-textbox:#Rectangle 418">
                <w:txbxContent>
                  <w:p w:rsidR="00986EC3" w:rsidRDefault="00A9529D" w:rsidP="00592881">
                    <w:pPr>
                      <w:spacing w:line="720" w:lineRule="auto"/>
                      <w:jc w:val="center"/>
                      <w:rPr>
                        <w:szCs w:val="21"/>
                      </w:rPr>
                    </w:pPr>
                    <w:proofErr w:type="spellStart"/>
                    <w:r>
                      <w:rPr>
                        <w:rFonts w:hint="eastAsia"/>
                        <w:szCs w:val="21"/>
                      </w:rPr>
                      <w:t>第二层次文件</w:t>
                    </w:r>
                    <w:proofErr w:type="spellEnd"/>
                  </w:p>
                </w:txbxContent>
              </v:textbox>
            </v:rect>
            <v:rect id="Rectangle 419" o:spid="_x0000_s1077" style="position:absolute;left:480;top:2094;width:1620;height:468" filled="f" stroked="f">
              <v:textbox style="mso-next-textbox:#Rectangle 419">
                <w:txbxContent>
                  <w:p w:rsidR="00986EC3" w:rsidRDefault="00A9529D" w:rsidP="00592881">
                    <w:pPr>
                      <w:spacing w:line="720" w:lineRule="auto"/>
                      <w:jc w:val="center"/>
                      <w:rPr>
                        <w:szCs w:val="21"/>
                      </w:rPr>
                    </w:pPr>
                    <w:proofErr w:type="spellStart"/>
                    <w:r>
                      <w:rPr>
                        <w:rFonts w:hint="eastAsia"/>
                        <w:szCs w:val="21"/>
                      </w:rPr>
                      <w:t>第三层次文件</w:t>
                    </w:r>
                    <w:proofErr w:type="spellEnd"/>
                  </w:p>
                </w:txbxContent>
              </v:textbox>
            </v:rect>
            <v:rect id="Rectangle 420" o:spid="_x0000_s1078" style="position:absolute;top:2964;width:1620;height:468" filled="f" stroked="f">
              <v:textbox style="mso-next-textbox:#Rectangle 420">
                <w:txbxContent>
                  <w:p w:rsidR="00986EC3" w:rsidRDefault="00A9529D" w:rsidP="00592881">
                    <w:pPr>
                      <w:spacing w:line="720" w:lineRule="auto"/>
                      <w:jc w:val="center"/>
                      <w:rPr>
                        <w:szCs w:val="21"/>
                      </w:rPr>
                    </w:pPr>
                    <w:proofErr w:type="spellStart"/>
                    <w:r>
                      <w:rPr>
                        <w:rFonts w:hint="eastAsia"/>
                        <w:szCs w:val="21"/>
                      </w:rPr>
                      <w:t>第四层次文件</w:t>
                    </w:r>
                    <w:proofErr w:type="spellEnd"/>
                  </w:p>
                </w:txbxContent>
              </v:textbox>
            </v:rect>
          </v:group>
        </w:pict>
      </w:r>
    </w:p>
    <w:p w:rsidR="00986EC3" w:rsidRDefault="00986EC3">
      <w:pPr>
        <w:spacing w:before="50" w:line="400" w:lineRule="exact"/>
        <w:ind w:rightChars="100" w:right="220"/>
        <w:rPr>
          <w:lang w:eastAsia="zh-CN"/>
        </w:rPr>
      </w:pPr>
    </w:p>
    <w:p w:rsidR="00986EC3" w:rsidRDefault="00986EC3">
      <w:pPr>
        <w:spacing w:before="50" w:line="400" w:lineRule="exact"/>
        <w:ind w:rightChars="100" w:right="220"/>
        <w:rPr>
          <w:lang w:eastAsia="zh-CN"/>
        </w:rPr>
      </w:pPr>
    </w:p>
    <w:p w:rsidR="00986EC3" w:rsidRDefault="00986EC3">
      <w:pPr>
        <w:spacing w:before="50" w:line="400" w:lineRule="exact"/>
        <w:ind w:leftChars="100" w:left="220" w:rightChars="100" w:right="220"/>
        <w:rPr>
          <w:rFonts w:ascii="宋体"/>
          <w:sz w:val="24"/>
          <w:lang w:eastAsia="zh-CN"/>
        </w:rPr>
      </w:pPr>
    </w:p>
    <w:p w:rsidR="00986EC3" w:rsidRDefault="00986EC3">
      <w:pPr>
        <w:spacing w:before="50" w:line="400" w:lineRule="exact"/>
        <w:ind w:leftChars="100" w:left="220" w:rightChars="100" w:right="220"/>
        <w:rPr>
          <w:rFonts w:ascii="宋体"/>
          <w:sz w:val="24"/>
          <w:lang w:eastAsia="zh-CN"/>
        </w:rPr>
      </w:pPr>
    </w:p>
    <w:p w:rsidR="00986EC3" w:rsidRDefault="00986EC3">
      <w:pPr>
        <w:spacing w:before="50" w:line="400" w:lineRule="exact"/>
        <w:ind w:leftChars="100" w:left="220" w:rightChars="100" w:right="220"/>
        <w:rPr>
          <w:rFonts w:ascii="宋体"/>
          <w:sz w:val="24"/>
          <w:lang w:eastAsia="zh-CN"/>
        </w:rPr>
      </w:pPr>
    </w:p>
    <w:p w:rsidR="00986EC3" w:rsidRDefault="00986EC3">
      <w:pPr>
        <w:spacing w:before="50" w:line="400" w:lineRule="exact"/>
        <w:ind w:leftChars="100" w:left="220" w:rightChars="100" w:right="220"/>
        <w:rPr>
          <w:rFonts w:ascii="宋体"/>
          <w:sz w:val="24"/>
          <w:lang w:eastAsia="zh-CN"/>
        </w:rPr>
      </w:pPr>
    </w:p>
    <w:p w:rsidR="00986EC3" w:rsidRDefault="00986EC3">
      <w:pPr>
        <w:spacing w:before="50" w:line="400" w:lineRule="exact"/>
        <w:ind w:leftChars="100" w:left="220" w:rightChars="100" w:right="220"/>
        <w:rPr>
          <w:rFonts w:ascii="宋体"/>
          <w:sz w:val="24"/>
          <w:lang w:eastAsia="zh-CN"/>
        </w:rPr>
      </w:pPr>
    </w:p>
    <w:p w:rsidR="00986EC3" w:rsidRDefault="00986EC3">
      <w:pPr>
        <w:spacing w:before="50" w:line="400" w:lineRule="exact"/>
        <w:ind w:leftChars="100" w:left="220" w:rightChars="100" w:right="220"/>
        <w:rPr>
          <w:rFonts w:ascii="宋体"/>
          <w:sz w:val="24"/>
          <w:lang w:eastAsia="zh-CN"/>
        </w:rPr>
      </w:pPr>
    </w:p>
    <w:p w:rsidR="00986EC3" w:rsidRDefault="00A9529D" w:rsidP="008A155B">
      <w:pPr>
        <w:spacing w:beforeLines="50" w:line="360" w:lineRule="auto"/>
        <w:ind w:rightChars="221" w:right="486" w:firstLineChars="200" w:firstLine="480"/>
        <w:jc w:val="both"/>
        <w:rPr>
          <w:rFonts w:ascii="宋体" w:hAnsi="宋体" w:cs="宋体"/>
          <w:sz w:val="24"/>
          <w:lang w:eastAsia="zh-CN"/>
        </w:rPr>
      </w:pPr>
      <w:r>
        <w:rPr>
          <w:rFonts w:asciiTheme="minorEastAsia" w:hAnsiTheme="minorEastAsia" w:cs="宋体" w:hint="eastAsia"/>
          <w:sz w:val="24"/>
          <w:szCs w:val="24"/>
          <w:lang w:eastAsia="zh-CN"/>
        </w:rPr>
        <w:t>公司建立了以技术标准为主体，层次分明、机构合理、覆盖各专业的标准体系。</w:t>
      </w:r>
    </w:p>
    <w:p w:rsidR="00986EC3" w:rsidRDefault="00A9529D">
      <w:pPr>
        <w:pStyle w:val="a5"/>
        <w:spacing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4.2 计量管理</w:t>
      </w:r>
    </w:p>
    <w:p w:rsidR="00986EC3" w:rsidRDefault="00A9529D">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公司严格执行《中华人民共和国计量法》等文件法规，从进货检验、工序检验、成品检验、检测中心的检测设备；生产过程的计量检测设备建立了系统的体系和控制方法。设有专职计量人员负责设备的选型、委外校准</w:t>
      </w:r>
      <w:r>
        <w:rPr>
          <w:rFonts w:hint="eastAsia"/>
          <w:color w:val="000000" w:themeColor="text1"/>
          <w:sz w:val="24"/>
          <w:szCs w:val="26"/>
          <w:lang w:eastAsia="zh-CN"/>
        </w:rPr>
        <w:t>/</w:t>
      </w:r>
      <w:r>
        <w:rPr>
          <w:rFonts w:hint="eastAsia"/>
          <w:color w:val="000000" w:themeColor="text1"/>
          <w:sz w:val="24"/>
          <w:szCs w:val="26"/>
          <w:lang w:eastAsia="zh-CN"/>
        </w:rPr>
        <w:t>检定、和确认。和在用检测设备的定期委外校准或检定工作，并增加内部定期核查的方法为公司的计量管理的规范化提供了有力的保障。</w:t>
      </w:r>
    </w:p>
    <w:p w:rsidR="00986EC3" w:rsidRDefault="00A9529D">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为确保产品质量，在生产工艺中严格过程控制，对操作工使用的检测工具、计量器具配备了具有防</w:t>
      </w:r>
      <w:proofErr w:type="gramStart"/>
      <w:r>
        <w:rPr>
          <w:rFonts w:hint="eastAsia"/>
          <w:color w:val="000000" w:themeColor="text1"/>
          <w:sz w:val="24"/>
          <w:szCs w:val="26"/>
          <w:lang w:eastAsia="zh-CN"/>
        </w:rPr>
        <w:t>错功能</w:t>
      </w:r>
      <w:proofErr w:type="gramEnd"/>
      <w:r>
        <w:rPr>
          <w:rFonts w:hint="eastAsia"/>
          <w:color w:val="000000" w:themeColor="text1"/>
          <w:sz w:val="24"/>
          <w:szCs w:val="26"/>
          <w:lang w:eastAsia="zh-CN"/>
        </w:rPr>
        <w:t>的扭矩校准系统，每班定时进行在线校准，确保计量设备计量的准确性。</w:t>
      </w:r>
    </w:p>
    <w:p w:rsidR="00986EC3" w:rsidRDefault="00A9529D">
      <w:pPr>
        <w:spacing w:line="360" w:lineRule="auto"/>
        <w:ind w:firstLineChars="200" w:firstLine="480"/>
        <w:rPr>
          <w:sz w:val="24"/>
          <w:szCs w:val="24"/>
          <w:lang w:eastAsia="zh-CN"/>
        </w:rPr>
      </w:pPr>
      <w:r>
        <w:rPr>
          <w:rFonts w:hint="eastAsia"/>
          <w:color w:val="000000" w:themeColor="text1"/>
          <w:sz w:val="24"/>
          <w:szCs w:val="26"/>
          <w:lang w:eastAsia="zh-CN"/>
        </w:rPr>
        <w:t>对计量器具从采购、入库出库严格按照审批计划和管理程序执行，仓库有专人保管计量器具，建立台帐和登记手续，计量器具的领用出库必须通过检定或校准并经过计量确认</w:t>
      </w:r>
      <w:r>
        <w:rPr>
          <w:rFonts w:hint="eastAsia"/>
          <w:color w:val="000000" w:themeColor="text1"/>
          <w:sz w:val="24"/>
          <w:szCs w:val="26"/>
          <w:lang w:eastAsia="zh-CN"/>
        </w:rPr>
        <w:lastRenderedPageBreak/>
        <w:t>方可投入使用；对在用的计量器具严格按周期检定</w:t>
      </w:r>
      <w:r>
        <w:rPr>
          <w:rFonts w:hint="eastAsia"/>
          <w:color w:val="000000" w:themeColor="text1"/>
          <w:sz w:val="24"/>
          <w:szCs w:val="26"/>
          <w:lang w:eastAsia="zh-CN"/>
        </w:rPr>
        <w:t>/</w:t>
      </w:r>
      <w:r>
        <w:rPr>
          <w:rFonts w:hint="eastAsia"/>
          <w:color w:val="000000" w:themeColor="text1"/>
          <w:sz w:val="24"/>
          <w:szCs w:val="26"/>
          <w:lang w:eastAsia="zh-CN"/>
        </w:rPr>
        <w:t>校准和确认，强化现场检查和监管，掌握其使用情况，发现问题及时处理。</w:t>
      </w:r>
      <w:r>
        <w:rPr>
          <w:rFonts w:hint="eastAsia"/>
          <w:b/>
          <w:sz w:val="24"/>
          <w:szCs w:val="24"/>
          <w:lang w:eastAsia="zh-CN"/>
        </w:rPr>
        <w:t xml:space="preserve">        </w:t>
      </w:r>
    </w:p>
    <w:p w:rsidR="00986EC3" w:rsidRDefault="00A9529D">
      <w:pPr>
        <w:spacing w:before="49"/>
        <w:ind w:right="9487"/>
        <w:rPr>
          <w:rFonts w:ascii="Times New Roman" w:hAnsi="Times New Roman"/>
          <w:sz w:val="20"/>
          <w:szCs w:val="20"/>
          <w:lang w:eastAsia="zh-CN"/>
        </w:rPr>
      </w:pPr>
      <w:r>
        <w:rPr>
          <w:rFonts w:ascii="Times New Roman" w:hAnsi="Times New Roman" w:hint="eastAsia"/>
          <w:color w:val="FF0000"/>
          <w:sz w:val="20"/>
          <w:szCs w:val="20"/>
          <w:lang w:eastAsia="zh-CN"/>
        </w:rPr>
        <w:t xml:space="preserve"> </w:t>
      </w:r>
    </w:p>
    <w:p w:rsidR="00986EC3" w:rsidRDefault="00A9529D">
      <w:pPr>
        <w:spacing w:line="360" w:lineRule="auto"/>
        <w:rPr>
          <w:rFonts w:asciiTheme="majorEastAsia" w:eastAsiaTheme="majorEastAsia" w:hAnsiTheme="majorEastAsia" w:cstheme="majorEastAsia"/>
          <w:b/>
          <w:bCs/>
          <w:sz w:val="24"/>
          <w:szCs w:val="26"/>
          <w:lang w:eastAsia="zh-CN"/>
        </w:rPr>
      </w:pPr>
      <w:r>
        <w:rPr>
          <w:rFonts w:asciiTheme="majorEastAsia" w:eastAsiaTheme="majorEastAsia" w:hAnsiTheme="majorEastAsia" w:cstheme="majorEastAsia" w:hint="eastAsia"/>
          <w:b/>
          <w:bCs/>
          <w:sz w:val="24"/>
          <w:szCs w:val="26"/>
          <w:lang w:eastAsia="zh-CN"/>
        </w:rPr>
        <w:t>4.3 认证管理</w:t>
      </w:r>
    </w:p>
    <w:p w:rsidR="00986EC3" w:rsidRDefault="00A9529D">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为全面提升产品质量，确保各项生产经营活动规范及标准，公司先后通过</w:t>
      </w:r>
      <w:r>
        <w:rPr>
          <w:rFonts w:hint="eastAsia"/>
          <w:color w:val="000000" w:themeColor="text1"/>
          <w:sz w:val="24"/>
          <w:szCs w:val="26"/>
          <w:lang w:eastAsia="zh-CN"/>
        </w:rPr>
        <w:t>CE</w:t>
      </w:r>
      <w:r>
        <w:rPr>
          <w:rFonts w:hint="eastAsia"/>
          <w:color w:val="000000" w:themeColor="text1"/>
          <w:sz w:val="24"/>
          <w:szCs w:val="26"/>
          <w:lang w:eastAsia="zh-CN"/>
        </w:rPr>
        <w:t>等产品认证、</w:t>
      </w:r>
      <w:r w:rsidR="00592881">
        <w:rPr>
          <w:rFonts w:hint="eastAsia"/>
          <w:color w:val="000000" w:themeColor="text1"/>
          <w:sz w:val="24"/>
          <w:szCs w:val="26"/>
          <w:lang w:eastAsia="zh-CN"/>
        </w:rPr>
        <w:t>IATF16949</w:t>
      </w:r>
      <w:r>
        <w:rPr>
          <w:rFonts w:hint="eastAsia"/>
          <w:color w:val="000000" w:themeColor="text1"/>
          <w:sz w:val="24"/>
          <w:szCs w:val="26"/>
          <w:lang w:eastAsia="zh-CN"/>
        </w:rPr>
        <w:t>管理体系认证。</w:t>
      </w:r>
    </w:p>
    <w:p w:rsidR="00986EC3" w:rsidRDefault="00A9529D">
      <w:pPr>
        <w:spacing w:line="360" w:lineRule="auto"/>
        <w:ind w:firstLineChars="200" w:firstLine="480"/>
        <w:rPr>
          <w:color w:val="000000" w:themeColor="text1"/>
          <w:sz w:val="24"/>
          <w:szCs w:val="26"/>
          <w:lang w:eastAsia="zh-CN"/>
        </w:rPr>
      </w:pPr>
      <w:r>
        <w:rPr>
          <w:rFonts w:hint="eastAsia"/>
          <w:color w:val="000000" w:themeColor="text1"/>
          <w:sz w:val="24"/>
          <w:szCs w:val="26"/>
          <w:lang w:eastAsia="zh-CN"/>
        </w:rPr>
        <w:t>公司坚持“合理布局、科学管理、节能减排、持续发展”的环境方针，通过加强对生产全过程的污染控制，能源、资源的合理使用，不断降低能耗，节约成本，减少污染，以及倡导健康生活方式，关注员工职业健康，努力改善工作环境。为确保体系的高效运行、持续改进，采用</w:t>
      </w:r>
      <w:proofErr w:type="gramStart"/>
      <w:r>
        <w:rPr>
          <w:rFonts w:hint="eastAsia"/>
          <w:color w:val="000000" w:themeColor="text1"/>
          <w:sz w:val="24"/>
          <w:szCs w:val="26"/>
          <w:lang w:eastAsia="zh-CN"/>
        </w:rPr>
        <w:t>内审加外</w:t>
      </w:r>
      <w:proofErr w:type="gramEnd"/>
      <w:r>
        <w:rPr>
          <w:rFonts w:hint="eastAsia"/>
          <w:color w:val="000000" w:themeColor="text1"/>
          <w:sz w:val="24"/>
          <w:szCs w:val="26"/>
          <w:lang w:eastAsia="zh-CN"/>
        </w:rPr>
        <w:t>审的体系运行模式，针对存在的问题和不足进行改进和完善，结合管理提升活动，对管理文件、记录进行梳理，真正实现闭环式管理和文件的标准化管理模式，确保公司体系运行的规范、科学、高效。</w:t>
      </w:r>
    </w:p>
    <w:p w:rsidR="00986EC3" w:rsidRDefault="00A9529D">
      <w:pPr>
        <w:pStyle w:val="a5"/>
        <w:spacing w:line="360" w:lineRule="auto"/>
        <w:ind w:left="0" w:right="493"/>
        <w:rPr>
          <w:w w:val="99"/>
          <w:sz w:val="24"/>
          <w:lang w:eastAsia="zh-CN"/>
        </w:rPr>
      </w:pPr>
      <w:r>
        <w:rPr>
          <w:rFonts w:asciiTheme="majorEastAsia" w:eastAsiaTheme="majorEastAsia" w:hAnsiTheme="majorEastAsia" w:cstheme="majorEastAsia" w:hint="eastAsia"/>
          <w:b/>
          <w:bCs/>
          <w:sz w:val="24"/>
          <w:lang w:eastAsia="zh-CN"/>
        </w:rPr>
        <w:t>4.4 特种设备安全管理</w:t>
      </w:r>
      <w:r>
        <w:rPr>
          <w:w w:val="99"/>
          <w:sz w:val="24"/>
          <w:lang w:eastAsia="zh-CN"/>
        </w:rPr>
        <w:t xml:space="preserve"> </w:t>
      </w:r>
    </w:p>
    <w:p w:rsidR="00986EC3" w:rsidRDefault="00A9529D">
      <w:pPr>
        <w:pStyle w:val="a5"/>
        <w:spacing w:line="360" w:lineRule="auto"/>
        <w:ind w:left="0" w:right="47" w:firstLineChars="200" w:firstLine="480"/>
        <w:jc w:val="both"/>
        <w:rPr>
          <w:rFonts w:ascii="Calibri" w:hAnsi="Calibri"/>
          <w:color w:val="000000" w:themeColor="text1"/>
          <w:sz w:val="24"/>
          <w:lang w:eastAsia="zh-CN"/>
        </w:rPr>
      </w:pPr>
      <w:r>
        <w:rPr>
          <w:rFonts w:ascii="Calibri" w:hAnsi="Calibri" w:hint="eastAsia"/>
          <w:color w:val="000000" w:themeColor="text1"/>
          <w:sz w:val="24"/>
          <w:lang w:eastAsia="zh-CN"/>
        </w:rPr>
        <w:t>我公司按照国家有关法律、法规、规章、标准等的要求，建立和完善了安全生产管理制度、设备管理制度和安全操作规程。加强对职工的宣传教育，狠抓制度的落实工作，确保了各项制度的贯彻落实，有效杜绝了“三违”</w:t>
      </w:r>
      <w:r>
        <w:rPr>
          <w:rFonts w:ascii="Calibri" w:hAnsi="Calibri" w:hint="eastAsia"/>
          <w:color w:val="000000" w:themeColor="text1"/>
          <w:sz w:val="24"/>
          <w:lang w:eastAsia="zh-CN"/>
        </w:rPr>
        <w:t xml:space="preserve"> </w:t>
      </w:r>
      <w:r>
        <w:rPr>
          <w:rFonts w:ascii="Calibri" w:hAnsi="Calibri" w:hint="eastAsia"/>
          <w:color w:val="000000" w:themeColor="text1"/>
          <w:sz w:val="24"/>
          <w:lang w:eastAsia="zh-CN"/>
        </w:rPr>
        <w:t>现象发生。</w:t>
      </w:r>
    </w:p>
    <w:p w:rsidR="00986EC3" w:rsidRDefault="00A9529D">
      <w:pPr>
        <w:pStyle w:val="a5"/>
        <w:spacing w:line="360" w:lineRule="auto"/>
        <w:ind w:left="0" w:firstLineChars="200" w:firstLine="480"/>
        <w:jc w:val="both"/>
        <w:rPr>
          <w:sz w:val="24"/>
          <w:lang w:eastAsia="zh-CN"/>
        </w:rPr>
      </w:pPr>
      <w:r>
        <w:rPr>
          <w:rFonts w:ascii="Calibri" w:hAnsi="Calibri" w:hint="eastAsia"/>
          <w:color w:val="000000" w:themeColor="text1"/>
          <w:sz w:val="24"/>
          <w:lang w:eastAsia="zh-CN"/>
        </w:rPr>
        <w:t>为了有效防范重、特大事故的发生，公司加强了对特种设备和特种作业人员的安全管理，完善了特种设备和特种作业人员的安全管理制度，对特种设备定期进行保养和检测，及时整改存在的问题，确保设备保持良好的运行状态。公司</w:t>
      </w:r>
      <w:r>
        <w:rPr>
          <w:rFonts w:hint="eastAsia"/>
          <w:sz w:val="24"/>
          <w:lang w:eastAsia="zh-CN"/>
        </w:rPr>
        <w:t>的</w:t>
      </w:r>
      <w:r>
        <w:rPr>
          <w:rFonts w:hint="eastAsia"/>
          <w:spacing w:val="2"/>
          <w:sz w:val="24"/>
          <w:lang w:eastAsia="zh-CN"/>
        </w:rPr>
        <w:t>特</w:t>
      </w:r>
      <w:r>
        <w:rPr>
          <w:rFonts w:hint="eastAsia"/>
          <w:sz w:val="24"/>
          <w:lang w:eastAsia="zh-CN"/>
        </w:rPr>
        <w:t>种作</w:t>
      </w:r>
      <w:r>
        <w:rPr>
          <w:rFonts w:hint="eastAsia"/>
          <w:spacing w:val="2"/>
          <w:sz w:val="24"/>
          <w:lang w:eastAsia="zh-CN"/>
        </w:rPr>
        <w:t>业</w:t>
      </w:r>
      <w:r>
        <w:rPr>
          <w:rFonts w:hint="eastAsia"/>
          <w:sz w:val="24"/>
          <w:lang w:eastAsia="zh-CN"/>
        </w:rPr>
        <w:t>人</w:t>
      </w:r>
      <w:r>
        <w:rPr>
          <w:rFonts w:hint="eastAsia"/>
          <w:spacing w:val="2"/>
          <w:sz w:val="24"/>
          <w:lang w:eastAsia="zh-CN"/>
        </w:rPr>
        <w:t>员</w:t>
      </w:r>
      <w:r>
        <w:rPr>
          <w:rFonts w:hint="eastAsia"/>
          <w:spacing w:val="-38"/>
          <w:sz w:val="24"/>
          <w:lang w:eastAsia="zh-CN"/>
        </w:rPr>
        <w:t>，</w:t>
      </w:r>
      <w:r>
        <w:rPr>
          <w:rFonts w:hint="eastAsia"/>
          <w:sz w:val="24"/>
          <w:lang w:eastAsia="zh-CN"/>
        </w:rPr>
        <w:t>经过上</w:t>
      </w:r>
      <w:r>
        <w:rPr>
          <w:rFonts w:hint="eastAsia"/>
          <w:spacing w:val="2"/>
          <w:sz w:val="24"/>
          <w:lang w:eastAsia="zh-CN"/>
        </w:rPr>
        <w:t>级</w:t>
      </w:r>
      <w:r>
        <w:rPr>
          <w:rFonts w:hint="eastAsia"/>
          <w:sz w:val="24"/>
          <w:lang w:eastAsia="zh-CN"/>
        </w:rPr>
        <w:t>主管</w:t>
      </w:r>
      <w:r>
        <w:rPr>
          <w:rFonts w:hint="eastAsia"/>
          <w:spacing w:val="2"/>
          <w:sz w:val="24"/>
          <w:lang w:eastAsia="zh-CN"/>
        </w:rPr>
        <w:t>部门</w:t>
      </w:r>
      <w:r>
        <w:rPr>
          <w:rFonts w:hint="eastAsia"/>
          <w:sz w:val="24"/>
          <w:lang w:eastAsia="zh-CN"/>
        </w:rPr>
        <w:t>培训并</w:t>
      </w:r>
      <w:r>
        <w:rPr>
          <w:rFonts w:hint="eastAsia"/>
          <w:spacing w:val="2"/>
          <w:sz w:val="24"/>
          <w:lang w:eastAsia="zh-CN"/>
        </w:rPr>
        <w:t>考</w:t>
      </w:r>
      <w:r>
        <w:rPr>
          <w:rFonts w:hint="eastAsia"/>
          <w:sz w:val="24"/>
          <w:lang w:eastAsia="zh-CN"/>
        </w:rPr>
        <w:t>试合</w:t>
      </w:r>
      <w:r>
        <w:rPr>
          <w:rFonts w:hint="eastAsia"/>
          <w:spacing w:val="2"/>
          <w:sz w:val="24"/>
          <w:lang w:eastAsia="zh-CN"/>
        </w:rPr>
        <w:t>格</w:t>
      </w:r>
      <w:r>
        <w:rPr>
          <w:rFonts w:hint="eastAsia"/>
          <w:sz w:val="24"/>
          <w:lang w:eastAsia="zh-CN"/>
        </w:rPr>
        <w:t>后</w:t>
      </w:r>
      <w:r>
        <w:rPr>
          <w:rFonts w:hint="eastAsia"/>
          <w:spacing w:val="-35"/>
          <w:sz w:val="24"/>
          <w:lang w:eastAsia="zh-CN"/>
        </w:rPr>
        <w:t>，</w:t>
      </w:r>
      <w:r>
        <w:rPr>
          <w:rFonts w:hint="eastAsia"/>
          <w:sz w:val="24"/>
          <w:lang w:eastAsia="zh-CN"/>
        </w:rPr>
        <w:t>持证上岗</w:t>
      </w:r>
      <w:r>
        <w:rPr>
          <w:rFonts w:hint="eastAsia"/>
          <w:spacing w:val="-35"/>
          <w:sz w:val="24"/>
          <w:lang w:eastAsia="zh-CN"/>
        </w:rPr>
        <w:t>，</w:t>
      </w:r>
      <w:r>
        <w:rPr>
          <w:rFonts w:hint="eastAsia"/>
          <w:sz w:val="24"/>
          <w:lang w:eastAsia="zh-CN"/>
        </w:rPr>
        <w:t>规范操作，</w:t>
      </w:r>
      <w:r>
        <w:rPr>
          <w:rFonts w:hint="eastAsia"/>
          <w:spacing w:val="2"/>
          <w:sz w:val="24"/>
          <w:lang w:eastAsia="zh-CN"/>
        </w:rPr>
        <w:t>确</w:t>
      </w:r>
      <w:r>
        <w:rPr>
          <w:rFonts w:hint="eastAsia"/>
          <w:sz w:val="24"/>
          <w:lang w:eastAsia="zh-CN"/>
        </w:rPr>
        <w:t>保了</w:t>
      </w:r>
      <w:r>
        <w:rPr>
          <w:rFonts w:hint="eastAsia"/>
          <w:spacing w:val="2"/>
          <w:sz w:val="24"/>
          <w:lang w:eastAsia="zh-CN"/>
        </w:rPr>
        <w:t>作</w:t>
      </w:r>
      <w:r>
        <w:rPr>
          <w:rFonts w:hint="eastAsia"/>
          <w:sz w:val="24"/>
          <w:lang w:eastAsia="zh-CN"/>
        </w:rPr>
        <w:t>业</w:t>
      </w:r>
      <w:r>
        <w:rPr>
          <w:rFonts w:hint="eastAsia"/>
          <w:spacing w:val="2"/>
          <w:sz w:val="24"/>
          <w:lang w:eastAsia="zh-CN"/>
        </w:rPr>
        <w:t>安</w:t>
      </w:r>
      <w:r>
        <w:rPr>
          <w:rFonts w:hint="eastAsia"/>
          <w:sz w:val="24"/>
          <w:lang w:eastAsia="zh-CN"/>
        </w:rPr>
        <w:t>全。</w:t>
      </w:r>
    </w:p>
    <w:p w:rsidR="00986EC3" w:rsidRDefault="00A9529D">
      <w:pPr>
        <w:pStyle w:val="Heading11"/>
        <w:spacing w:line="419" w:lineRule="exact"/>
        <w:ind w:left="3129"/>
        <w:rPr>
          <w:lang w:eastAsia="zh-CN"/>
        </w:rPr>
      </w:pPr>
      <w:bookmarkStart w:id="11" w:name="_Toc3232"/>
      <w:r>
        <w:rPr>
          <w:rFonts w:hint="eastAsia"/>
          <w:spacing w:val="2"/>
          <w:lang w:eastAsia="zh-CN"/>
        </w:rPr>
        <w:t>第五</w:t>
      </w:r>
      <w:r>
        <w:rPr>
          <w:rFonts w:hint="eastAsia"/>
          <w:lang w:eastAsia="zh-CN"/>
        </w:rPr>
        <w:t>章</w:t>
      </w:r>
      <w:r>
        <w:rPr>
          <w:spacing w:val="-26"/>
          <w:lang w:eastAsia="zh-CN"/>
        </w:rPr>
        <w:t xml:space="preserve"> </w:t>
      </w:r>
      <w:r>
        <w:rPr>
          <w:rFonts w:hint="eastAsia"/>
          <w:spacing w:val="2"/>
          <w:lang w:eastAsia="zh-CN"/>
        </w:rPr>
        <w:t>产品质</w:t>
      </w:r>
      <w:r>
        <w:rPr>
          <w:rFonts w:hint="eastAsia"/>
          <w:lang w:eastAsia="zh-CN"/>
        </w:rPr>
        <w:t>量</w:t>
      </w:r>
      <w:r>
        <w:rPr>
          <w:rFonts w:hint="eastAsia"/>
          <w:spacing w:val="2"/>
          <w:lang w:eastAsia="zh-CN"/>
        </w:rPr>
        <w:t>责</w:t>
      </w:r>
      <w:r>
        <w:rPr>
          <w:rFonts w:hint="eastAsia"/>
          <w:lang w:eastAsia="zh-CN"/>
        </w:rPr>
        <w:t>任</w:t>
      </w:r>
      <w:bookmarkEnd w:id="11"/>
    </w:p>
    <w:p w:rsidR="00986EC3" w:rsidRDefault="00986EC3">
      <w:pPr>
        <w:spacing w:before="17" w:line="220" w:lineRule="exact"/>
        <w:rPr>
          <w:color w:val="FF0000"/>
          <w:lang w:eastAsia="zh-CN"/>
        </w:rPr>
      </w:pPr>
    </w:p>
    <w:p w:rsidR="00986EC3" w:rsidRDefault="00A9529D">
      <w:pPr>
        <w:pStyle w:val="a5"/>
        <w:spacing w:line="360" w:lineRule="auto"/>
        <w:ind w:left="807" w:right="493" w:hanging="519"/>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5.1 产品质量水平</w:t>
      </w:r>
    </w:p>
    <w:p w:rsidR="00986EC3" w:rsidRDefault="00A9529D">
      <w:pPr>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本公司主要产品主要为卫浴配件，产品达到“浙江制造”认证标准的水平。</w:t>
      </w:r>
    </w:p>
    <w:p w:rsidR="00986EC3" w:rsidRDefault="00A9529D">
      <w:pPr>
        <w:spacing w:line="360" w:lineRule="auto"/>
        <w:ind w:firstLineChars="200" w:firstLine="480"/>
        <w:rPr>
          <w:color w:val="000000" w:themeColor="text1"/>
          <w:sz w:val="24"/>
          <w:szCs w:val="24"/>
          <w:lang w:eastAsia="zh-CN"/>
        </w:rPr>
      </w:pPr>
      <w:r>
        <w:rPr>
          <w:rFonts w:hint="eastAsia"/>
          <w:color w:val="000000" w:themeColor="text1"/>
          <w:sz w:val="24"/>
          <w:szCs w:val="24"/>
          <w:lang w:eastAsia="zh-CN"/>
        </w:rPr>
        <w:t>产品的关键和重要特性必须经过</w:t>
      </w:r>
      <w:r>
        <w:rPr>
          <w:rFonts w:hint="eastAsia"/>
          <w:color w:val="000000" w:themeColor="text1"/>
          <w:sz w:val="24"/>
          <w:szCs w:val="24"/>
          <w:lang w:eastAsia="zh-CN"/>
        </w:rPr>
        <w:t>100%</w:t>
      </w:r>
      <w:r>
        <w:rPr>
          <w:rFonts w:hint="eastAsia"/>
          <w:color w:val="000000" w:themeColor="text1"/>
          <w:sz w:val="24"/>
          <w:szCs w:val="24"/>
          <w:lang w:eastAsia="zh-CN"/>
        </w:rPr>
        <w:t>工序检测合格才进行转序。</w:t>
      </w:r>
    </w:p>
    <w:p w:rsidR="00986EC3" w:rsidRDefault="00A9529D">
      <w:pPr>
        <w:rPr>
          <w:rFonts w:asciiTheme="majorEastAsia" w:eastAsiaTheme="majorEastAsia" w:hAnsiTheme="majorEastAsia" w:cstheme="majorEastAsia"/>
          <w:b/>
          <w:bCs/>
          <w:sz w:val="24"/>
          <w:lang w:eastAsia="zh-CN"/>
        </w:rPr>
      </w:pPr>
      <w:r>
        <w:rPr>
          <w:rFonts w:ascii="Times New Roman" w:hAnsi="Times New Roman" w:hint="eastAsia"/>
          <w:sz w:val="20"/>
          <w:szCs w:val="20"/>
          <w:lang w:eastAsia="zh-CN"/>
        </w:rPr>
        <w:t xml:space="preserve"> </w:t>
      </w:r>
      <w:r>
        <w:rPr>
          <w:rFonts w:asciiTheme="majorEastAsia" w:eastAsiaTheme="majorEastAsia" w:hAnsiTheme="majorEastAsia" w:cstheme="majorEastAsia" w:hint="eastAsia"/>
          <w:b/>
          <w:bCs/>
          <w:sz w:val="24"/>
          <w:lang w:eastAsia="zh-CN"/>
        </w:rPr>
        <w:t>5.2 产品售后责任</w:t>
      </w:r>
    </w:p>
    <w:p w:rsidR="00986EC3" w:rsidRDefault="00A9529D">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公司根据客户需求，展开售后服务责任。</w:t>
      </w:r>
    </w:p>
    <w:p w:rsidR="00986EC3" w:rsidRDefault="00A9529D">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1）对产品质量及时进行跟踪，外贸部、销售部每年行一次客户满意调查。与业界伙伴开放合作，持续为客户和全社会创造价值。</w:t>
      </w:r>
    </w:p>
    <w:p w:rsidR="00986EC3" w:rsidRDefault="00A9529D">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2）在与市场业务员电话沟通时，询问公司产品质量情况，并及时将情况反馈给品质部。</w:t>
      </w:r>
    </w:p>
    <w:p w:rsidR="00986EC3" w:rsidRDefault="00A9529D">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lastRenderedPageBreak/>
        <w:t>3）品质部应定期拜访客户，其目的就是要了解客户对公司产品质量控制的评价，以便进一步改善我们的工作。</w:t>
      </w:r>
    </w:p>
    <w:p w:rsidR="00986EC3" w:rsidRDefault="00A9529D">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4）每次拜访客户，都应写出书面报告并存档，并派出专业技术人员予以支持，并给出最佳的解决方案。</w:t>
      </w:r>
    </w:p>
    <w:p w:rsidR="00986EC3" w:rsidRDefault="00A9529D">
      <w:pPr>
        <w:pStyle w:val="a5"/>
        <w:spacing w:line="360" w:lineRule="auto"/>
        <w:ind w:left="0" w:firstLine="480"/>
        <w:rPr>
          <w:color w:val="000000" w:themeColor="text1"/>
          <w:sz w:val="24"/>
          <w:szCs w:val="24"/>
          <w:lang w:eastAsia="zh-CN"/>
        </w:rPr>
      </w:pPr>
      <w:r>
        <w:rPr>
          <w:rFonts w:hint="eastAsia"/>
          <w:color w:val="000000" w:themeColor="text1"/>
          <w:sz w:val="24"/>
          <w:szCs w:val="24"/>
          <w:lang w:eastAsia="zh-CN"/>
        </w:rPr>
        <w:t xml:space="preserve">  公司本着诚实守信的原则,与客户建立长期良好的战略合作关系,</w:t>
      </w:r>
      <w:proofErr w:type="gramStart"/>
      <w:r>
        <w:rPr>
          <w:rFonts w:hint="eastAsia"/>
          <w:color w:val="000000" w:themeColor="text1"/>
          <w:sz w:val="24"/>
          <w:szCs w:val="24"/>
          <w:lang w:eastAsia="zh-CN"/>
        </w:rPr>
        <w:t>客按照</w:t>
      </w:r>
      <w:proofErr w:type="gramEnd"/>
      <w:r>
        <w:rPr>
          <w:rFonts w:hint="eastAsia"/>
          <w:color w:val="000000" w:themeColor="text1"/>
          <w:sz w:val="24"/>
          <w:szCs w:val="24"/>
          <w:lang w:eastAsia="zh-CN"/>
        </w:rPr>
        <w:t>公正公平、互惠互利的原则实现了共同发展:在顾客需求的识别上,公司尽最大可能了解顾客需求,建立并实施了《与顾客有关的过程控制程序》;重点确立顾客满意度指标并领先同行,增强了顾客对购买公司产品的信心。</w:t>
      </w:r>
    </w:p>
    <w:p w:rsidR="00986EC3" w:rsidRDefault="00A9529D">
      <w:pPr>
        <w:pStyle w:val="a5"/>
        <w:spacing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5.3企业社会责任</w:t>
      </w:r>
    </w:p>
    <w:p w:rsidR="00986EC3" w:rsidRDefault="00A9529D">
      <w:pPr>
        <w:pStyle w:val="a5"/>
        <w:spacing w:line="360" w:lineRule="auto"/>
        <w:ind w:left="0" w:firstLine="480"/>
        <w:rPr>
          <w:color w:val="000000" w:themeColor="text1"/>
          <w:kern w:val="2"/>
          <w:sz w:val="24"/>
          <w:szCs w:val="24"/>
          <w:lang w:eastAsia="zh-CN"/>
        </w:rPr>
      </w:pPr>
      <w:r>
        <w:rPr>
          <w:rFonts w:hint="eastAsia"/>
          <w:color w:val="000000" w:themeColor="text1"/>
          <w:sz w:val="24"/>
          <w:szCs w:val="24"/>
          <w:lang w:eastAsia="zh-CN"/>
        </w:rPr>
        <w:t>公司在专注于经营发展的同时，也不遗余力地参与到慈善事业中，承担起自己的各项社会责任，公司具体在社会责任方面的作为，详见</w:t>
      </w:r>
      <w:r>
        <w:rPr>
          <w:rFonts w:hint="eastAsia"/>
          <w:color w:val="000000" w:themeColor="text1"/>
          <w:kern w:val="2"/>
          <w:sz w:val="24"/>
          <w:szCs w:val="24"/>
          <w:lang w:eastAsia="zh-CN"/>
        </w:rPr>
        <w:t>《社会责任报告》。</w:t>
      </w:r>
    </w:p>
    <w:p w:rsidR="00986EC3" w:rsidRDefault="00986EC3">
      <w:pPr>
        <w:pStyle w:val="a5"/>
        <w:spacing w:line="360" w:lineRule="auto"/>
        <w:ind w:left="0" w:firstLine="480"/>
        <w:jc w:val="center"/>
        <w:rPr>
          <w:rFonts w:ascii="黑体" w:eastAsia="黑体" w:hAnsi="黑体"/>
          <w:spacing w:val="2"/>
          <w:sz w:val="32"/>
          <w:szCs w:val="32"/>
          <w:lang w:eastAsia="zh-CN"/>
        </w:rPr>
      </w:pPr>
    </w:p>
    <w:p w:rsidR="00986EC3" w:rsidRDefault="00A9529D">
      <w:pPr>
        <w:pStyle w:val="a5"/>
        <w:spacing w:line="360" w:lineRule="auto"/>
        <w:ind w:left="0" w:firstLine="480"/>
        <w:jc w:val="center"/>
        <w:outlineLvl w:val="1"/>
        <w:rPr>
          <w:rFonts w:ascii="黑体" w:eastAsia="黑体" w:hAnsi="黑体"/>
          <w:spacing w:val="2"/>
          <w:sz w:val="32"/>
          <w:szCs w:val="32"/>
          <w:lang w:eastAsia="zh-CN"/>
        </w:rPr>
      </w:pPr>
      <w:bookmarkStart w:id="12" w:name="_Toc18101"/>
      <w:r>
        <w:rPr>
          <w:rFonts w:ascii="黑体" w:eastAsia="黑体" w:hAnsi="黑体" w:hint="eastAsia"/>
          <w:spacing w:val="2"/>
          <w:sz w:val="32"/>
          <w:szCs w:val="32"/>
          <w:lang w:eastAsia="zh-CN"/>
        </w:rPr>
        <w:t>第六章  产品质量承诺</w:t>
      </w:r>
      <w:bookmarkEnd w:id="12"/>
    </w:p>
    <w:p w:rsidR="00986EC3" w:rsidRDefault="00986EC3">
      <w:pPr>
        <w:pStyle w:val="a5"/>
        <w:spacing w:line="360" w:lineRule="auto"/>
        <w:ind w:left="0" w:firstLine="480"/>
        <w:rPr>
          <w:color w:val="FF0000"/>
          <w:kern w:val="2"/>
          <w:sz w:val="24"/>
          <w:szCs w:val="24"/>
          <w:lang w:eastAsia="zh-CN"/>
        </w:rPr>
      </w:pPr>
    </w:p>
    <w:p w:rsidR="00986EC3" w:rsidRDefault="00A9529D">
      <w:pPr>
        <w:pStyle w:val="a5"/>
        <w:spacing w:line="360" w:lineRule="auto"/>
        <w:ind w:left="0" w:right="493"/>
        <w:rPr>
          <w:rFonts w:asciiTheme="majorEastAsia" w:eastAsiaTheme="majorEastAsia" w:hAnsiTheme="majorEastAsia" w:cstheme="majorEastAsia"/>
          <w:b/>
          <w:bCs/>
          <w:sz w:val="24"/>
          <w:lang w:eastAsia="zh-CN"/>
        </w:rPr>
      </w:pPr>
      <w:r>
        <w:rPr>
          <w:rFonts w:asciiTheme="majorEastAsia" w:eastAsiaTheme="majorEastAsia" w:hAnsiTheme="majorEastAsia" w:cstheme="majorEastAsia" w:hint="eastAsia"/>
          <w:b/>
          <w:bCs/>
          <w:sz w:val="24"/>
          <w:lang w:eastAsia="zh-CN"/>
        </w:rPr>
        <w:t>6.1 质量投诉处理</w:t>
      </w:r>
    </w:p>
    <w:p w:rsidR="00986EC3" w:rsidRDefault="00A9529D">
      <w:pPr>
        <w:spacing w:line="360" w:lineRule="auto"/>
        <w:ind w:firstLineChars="200" w:firstLine="480"/>
        <w:rPr>
          <w:rFonts w:ascii="宋体" w:hAnsi="宋体"/>
          <w:kern w:val="2"/>
          <w:sz w:val="24"/>
          <w:szCs w:val="24"/>
          <w:lang w:eastAsia="zh-CN"/>
        </w:rPr>
      </w:pPr>
      <w:r>
        <w:rPr>
          <w:rFonts w:asciiTheme="minorEastAsia" w:hAnsiTheme="minorEastAsia" w:hint="eastAsia"/>
          <w:sz w:val="24"/>
          <w:szCs w:val="24"/>
          <w:lang w:eastAsia="zh-CN"/>
        </w:rPr>
        <w:t>投诉的</w:t>
      </w:r>
      <w:r>
        <w:rPr>
          <w:rFonts w:ascii="宋体" w:hAnsi="宋体" w:hint="eastAsia"/>
          <w:kern w:val="2"/>
          <w:sz w:val="24"/>
          <w:szCs w:val="24"/>
          <w:lang w:eastAsia="zh-CN"/>
        </w:rPr>
        <w:t>处理流程：销售部门负责收集客户信息，接收和处理客户的投诉，流程见</w:t>
      </w:r>
      <w:fldSimple w:instr=" REF _Ref363386902 \h  \* MERGEFORMAT ">
        <w:r>
          <w:rPr>
            <w:rFonts w:ascii="宋体" w:hAnsi="宋体" w:hint="eastAsia"/>
            <w:kern w:val="2"/>
            <w:sz w:val="24"/>
            <w:szCs w:val="24"/>
            <w:lang w:eastAsia="zh-CN"/>
          </w:rPr>
          <w:t>图6.1投诉管理流程</w:t>
        </w:r>
      </w:fldSimple>
      <w:r>
        <w:rPr>
          <w:rFonts w:ascii="宋体" w:hAnsi="宋体" w:hint="eastAsia"/>
          <w:kern w:val="2"/>
          <w:sz w:val="24"/>
          <w:szCs w:val="24"/>
          <w:lang w:eastAsia="zh-CN"/>
        </w:rPr>
        <w:t>。售后服务部的职责是：客户质量投诉、三包索赔、外部退/换货接收处理；业务员外</w:t>
      </w:r>
      <w:proofErr w:type="gramStart"/>
      <w:r>
        <w:rPr>
          <w:rFonts w:ascii="宋体" w:hAnsi="宋体" w:hint="eastAsia"/>
          <w:kern w:val="2"/>
          <w:sz w:val="24"/>
          <w:szCs w:val="24"/>
          <w:lang w:eastAsia="zh-CN"/>
        </w:rPr>
        <w:t>部质量</w:t>
      </w:r>
      <w:proofErr w:type="gramEnd"/>
      <w:r>
        <w:rPr>
          <w:rFonts w:ascii="宋体" w:hAnsi="宋体" w:hint="eastAsia"/>
          <w:kern w:val="2"/>
          <w:sz w:val="24"/>
          <w:szCs w:val="24"/>
          <w:lang w:eastAsia="zh-CN"/>
        </w:rPr>
        <w:t>处理支持、重大售后服务的组织与落实；协助业务员做好质量信息的处理回复；客户质量要求识别输入与管理；与公司售后服务部等职能部门接口做好售后服务工作；外部质量运行、客户质量满意</w:t>
      </w:r>
      <w:proofErr w:type="gramStart"/>
      <w:r>
        <w:rPr>
          <w:rFonts w:ascii="宋体" w:hAnsi="宋体" w:hint="eastAsia"/>
          <w:kern w:val="2"/>
          <w:sz w:val="24"/>
          <w:szCs w:val="24"/>
          <w:lang w:eastAsia="zh-CN"/>
        </w:rPr>
        <w:t>度分析</w:t>
      </w:r>
      <w:proofErr w:type="gramEnd"/>
      <w:r>
        <w:rPr>
          <w:rFonts w:ascii="宋体" w:hAnsi="宋体" w:hint="eastAsia"/>
          <w:kern w:val="2"/>
          <w:sz w:val="24"/>
          <w:szCs w:val="24"/>
          <w:lang w:eastAsia="zh-CN"/>
        </w:rPr>
        <w:t>与组织改善等。最大限度减少顾客不满和业务流失。</w:t>
      </w:r>
    </w:p>
    <w:p w:rsidR="00986EC3" w:rsidRDefault="00A9529D">
      <w:pPr>
        <w:pStyle w:val="YL"/>
        <w:spacing w:line="360" w:lineRule="auto"/>
        <w:ind w:firstLine="480"/>
        <w:rPr>
          <w:rFonts w:ascii="宋体" w:hAnsi="宋体"/>
          <w:color w:val="auto"/>
        </w:rPr>
      </w:pPr>
      <w:r>
        <w:rPr>
          <w:rFonts w:ascii="宋体" w:hAnsi="宋体" w:hint="eastAsia"/>
          <w:color w:val="auto"/>
        </w:rPr>
        <w:t>销售部门</w:t>
      </w:r>
      <w:r>
        <w:rPr>
          <w:rFonts w:ascii="宋体" w:hAnsi="宋体"/>
          <w:color w:val="auto"/>
        </w:rPr>
        <w:t>负责接收、收集顾客的抱怨/投诉，将顾客的意见记录，通过《</w:t>
      </w:r>
      <w:r>
        <w:rPr>
          <w:rFonts w:ascii="宋体" w:hAnsi="宋体" w:hint="eastAsia"/>
        </w:rPr>
        <w:t>服务信息联系单</w:t>
      </w:r>
      <w:r>
        <w:rPr>
          <w:rFonts w:ascii="宋体" w:hAnsi="宋体"/>
          <w:color w:val="auto"/>
        </w:rPr>
        <w:t>》</w:t>
      </w:r>
      <w:r>
        <w:rPr>
          <w:rFonts w:ascii="宋体" w:hAnsi="宋体" w:hint="eastAsia"/>
          <w:color w:val="auto"/>
        </w:rPr>
        <w:t>或顾客专用格式，</w:t>
      </w:r>
      <w:r>
        <w:rPr>
          <w:rFonts w:ascii="宋体" w:hAnsi="宋体"/>
          <w:color w:val="auto"/>
        </w:rPr>
        <w:t>将相关信息传递到</w:t>
      </w:r>
      <w:r>
        <w:rPr>
          <w:rFonts w:ascii="宋体" w:hAnsi="宋体" w:hint="eastAsia"/>
          <w:color w:val="auto"/>
        </w:rPr>
        <w:t>品质部</w:t>
      </w:r>
      <w:r>
        <w:rPr>
          <w:rFonts w:ascii="宋体" w:hAnsi="宋体"/>
          <w:color w:val="auto"/>
        </w:rPr>
        <w:t>，</w:t>
      </w:r>
      <w:r>
        <w:rPr>
          <w:rFonts w:ascii="宋体" w:hAnsi="宋体" w:hint="eastAsia"/>
          <w:color w:val="auto"/>
        </w:rPr>
        <w:t>品质部接到顾客投诉反馈信息后，24小时内由总经理组织相关部门进行顾客回访与处理。</w:t>
      </w:r>
    </w:p>
    <w:p w:rsidR="00986EC3" w:rsidRDefault="00A9529D">
      <w:pPr>
        <w:pStyle w:val="YL"/>
        <w:spacing w:line="360" w:lineRule="auto"/>
        <w:ind w:firstLine="480"/>
        <w:rPr>
          <w:rFonts w:ascii="宋体" w:hAnsi="宋体"/>
          <w:color w:val="auto"/>
        </w:rPr>
      </w:pPr>
      <w:r>
        <w:rPr>
          <w:rFonts w:ascii="宋体" w:hAnsi="宋体"/>
          <w:color w:val="auto"/>
        </w:rPr>
        <w:t>若分析确认的结果是本公司的制造质量问题，</w:t>
      </w:r>
      <w:r>
        <w:rPr>
          <w:rFonts w:ascii="宋体" w:hAnsi="宋体" w:hint="eastAsia"/>
          <w:color w:val="auto"/>
        </w:rPr>
        <w:t>品质部</w:t>
      </w:r>
      <w:r>
        <w:rPr>
          <w:rFonts w:ascii="宋体" w:hAnsi="宋体"/>
          <w:color w:val="auto"/>
        </w:rPr>
        <w:t>组织相关人员分析原因，以确定根本原因，提出纠正和预防措施并组织实施，适当采用与风险相适应的防错技术</w:t>
      </w:r>
      <w:r>
        <w:rPr>
          <w:rFonts w:ascii="宋体" w:hAnsi="宋体" w:hint="eastAsia"/>
          <w:color w:val="auto"/>
        </w:rPr>
        <w:t>。品质</w:t>
      </w:r>
      <w:proofErr w:type="gramStart"/>
      <w:r>
        <w:rPr>
          <w:rFonts w:ascii="宋体" w:hAnsi="宋体" w:hint="eastAsia"/>
          <w:color w:val="auto"/>
        </w:rPr>
        <w:t>部</w:t>
      </w:r>
      <w:r>
        <w:rPr>
          <w:rFonts w:ascii="宋体" w:hAnsi="宋体"/>
          <w:color w:val="auto"/>
        </w:rPr>
        <w:t>评价</w:t>
      </w:r>
      <w:proofErr w:type="gramEnd"/>
      <w:r>
        <w:rPr>
          <w:rFonts w:ascii="宋体" w:hAnsi="宋体"/>
          <w:color w:val="auto"/>
        </w:rPr>
        <w:t>纠正和预防措施的有效性，防止问题的再次发生。</w:t>
      </w:r>
    </w:p>
    <w:p w:rsidR="00986EC3" w:rsidRDefault="00A9529D">
      <w:pPr>
        <w:pStyle w:val="YL"/>
        <w:spacing w:line="360" w:lineRule="auto"/>
        <w:ind w:firstLine="480"/>
        <w:rPr>
          <w:rFonts w:ascii="宋体" w:hAnsi="宋体"/>
          <w:color w:val="auto"/>
        </w:rPr>
      </w:pPr>
      <w:r>
        <w:rPr>
          <w:rFonts w:ascii="宋体" w:hAnsi="宋体" w:hint="eastAsia"/>
          <w:color w:val="auto"/>
        </w:rPr>
        <w:t>投诉信息的</w:t>
      </w:r>
      <w:r>
        <w:rPr>
          <w:rFonts w:ascii="宋体" w:hAnsi="宋体" w:hint="eastAsia"/>
          <w:color w:val="000000" w:themeColor="text1"/>
        </w:rPr>
        <w:t>积累、分析。售后服务</w:t>
      </w:r>
      <w:r>
        <w:rPr>
          <w:rFonts w:ascii="宋体" w:hAnsi="宋体"/>
          <w:color w:val="000000" w:themeColor="text1"/>
        </w:rPr>
        <w:t>、</w:t>
      </w:r>
      <w:r>
        <w:rPr>
          <w:rFonts w:ascii="宋体" w:hAnsi="宋体" w:hint="eastAsia"/>
          <w:color w:val="000000" w:themeColor="text1"/>
        </w:rPr>
        <w:t>品质部</w:t>
      </w:r>
      <w:r>
        <w:rPr>
          <w:rFonts w:ascii="宋体" w:hAnsi="宋体"/>
          <w:color w:val="000000" w:themeColor="text1"/>
        </w:rPr>
        <w:t>负责定期对顾客投诉情况进行统计</w:t>
      </w:r>
      <w:r>
        <w:rPr>
          <w:rFonts w:ascii="宋体" w:hAnsi="宋体" w:hint="eastAsia"/>
          <w:color w:val="000000" w:themeColor="text1"/>
        </w:rPr>
        <w:t>。品质部负责对顾客反馈回的《</w:t>
      </w:r>
      <w:r>
        <w:rPr>
          <w:rFonts w:ascii="宋体" w:hAnsi="宋体" w:hint="eastAsia"/>
        </w:rPr>
        <w:t>售后服务记录单</w:t>
      </w:r>
      <w:r>
        <w:rPr>
          <w:rFonts w:ascii="宋体" w:hAnsi="宋体" w:hint="eastAsia"/>
          <w:color w:val="000000" w:themeColor="text1"/>
        </w:rPr>
        <w:t>》、《更换单》等单据、无具体故障件退回的情</w:t>
      </w:r>
      <w:r>
        <w:rPr>
          <w:rFonts w:ascii="宋体" w:hAnsi="宋体" w:hint="eastAsia"/>
          <w:color w:val="000000" w:themeColor="text1"/>
        </w:rPr>
        <w:lastRenderedPageBreak/>
        <w:t>报展开分析，制订解决的措施，跟踪解决措施的有效性直至问</w:t>
      </w:r>
      <w:r>
        <w:rPr>
          <w:rFonts w:ascii="宋体" w:hAnsi="宋体" w:hint="eastAsia"/>
          <w:color w:val="auto"/>
        </w:rPr>
        <w:t>题关闭。</w:t>
      </w:r>
    </w:p>
    <w:p w:rsidR="00986EC3" w:rsidRDefault="00A9529D">
      <w:pPr>
        <w:pStyle w:val="YL"/>
        <w:spacing w:line="360" w:lineRule="auto"/>
        <w:ind w:firstLineChars="0" w:firstLine="0"/>
        <w:rPr>
          <w:rFonts w:asciiTheme="majorEastAsia" w:eastAsiaTheme="majorEastAsia" w:hAnsiTheme="majorEastAsia" w:cstheme="majorEastAsia"/>
          <w:b/>
          <w:bCs/>
          <w:kern w:val="0"/>
          <w:szCs w:val="26"/>
        </w:rPr>
      </w:pPr>
      <w:r>
        <w:rPr>
          <w:rFonts w:asciiTheme="majorEastAsia" w:eastAsiaTheme="majorEastAsia" w:hAnsiTheme="majorEastAsia" w:cstheme="majorEastAsia" w:hint="eastAsia"/>
          <w:b/>
          <w:bCs/>
          <w:kern w:val="0"/>
          <w:szCs w:val="26"/>
        </w:rPr>
        <w:t>6.2产品质量承诺</w:t>
      </w:r>
    </w:p>
    <w:p w:rsidR="00986EC3" w:rsidRDefault="00A9529D">
      <w:pPr>
        <w:widowControl/>
        <w:spacing w:line="360" w:lineRule="auto"/>
        <w:ind w:firstLineChars="200" w:firstLine="480"/>
        <w:rPr>
          <w:rFonts w:ascii="宋体" w:hAnsi="宋体"/>
          <w:bCs/>
          <w:sz w:val="24"/>
          <w:szCs w:val="24"/>
          <w:lang w:eastAsia="zh-CN"/>
        </w:rPr>
      </w:pPr>
      <w:r>
        <w:rPr>
          <w:rFonts w:ascii="宋体" w:hAnsi="宋体" w:hint="eastAsia"/>
          <w:bCs/>
          <w:sz w:val="24"/>
          <w:szCs w:val="24"/>
          <w:lang w:eastAsia="zh-CN"/>
        </w:rPr>
        <w:t>为构建诚信经营、公平竞争的市场环境，切实保证产品质量及服务质量，维护消费者合法权益，公司向社会</w:t>
      </w:r>
      <w:proofErr w:type="gramStart"/>
      <w:r>
        <w:rPr>
          <w:rFonts w:ascii="宋体" w:hAnsi="宋体" w:hint="eastAsia"/>
          <w:bCs/>
          <w:sz w:val="24"/>
          <w:szCs w:val="24"/>
          <w:lang w:eastAsia="zh-CN"/>
        </w:rPr>
        <w:t>作出</w:t>
      </w:r>
      <w:proofErr w:type="gramEnd"/>
      <w:r>
        <w:rPr>
          <w:rFonts w:ascii="宋体" w:hAnsi="宋体" w:hint="eastAsia"/>
          <w:bCs/>
          <w:sz w:val="24"/>
          <w:szCs w:val="24"/>
          <w:lang w:eastAsia="zh-CN"/>
        </w:rPr>
        <w:t>郑重承诺：</w:t>
      </w:r>
    </w:p>
    <w:p w:rsidR="00986EC3" w:rsidRDefault="00A9529D">
      <w:pPr>
        <w:widowControl/>
        <w:spacing w:line="360" w:lineRule="auto"/>
        <w:ind w:firstLineChars="200" w:firstLine="482"/>
        <w:rPr>
          <w:rFonts w:asciiTheme="majorEastAsia" w:eastAsiaTheme="majorEastAsia" w:hAnsiTheme="majorEastAsia" w:cstheme="majorEastAsia"/>
          <w:b/>
          <w:bCs/>
          <w:sz w:val="24"/>
          <w:szCs w:val="26"/>
          <w:lang w:eastAsia="zh-CN"/>
        </w:rPr>
      </w:pPr>
      <w:bookmarkStart w:id="13" w:name="_Toc13153"/>
      <w:r>
        <w:rPr>
          <w:rFonts w:asciiTheme="majorEastAsia" w:eastAsiaTheme="majorEastAsia" w:hAnsiTheme="majorEastAsia" w:cstheme="majorEastAsia" w:hint="eastAsia"/>
          <w:b/>
          <w:bCs/>
          <w:sz w:val="24"/>
          <w:szCs w:val="26"/>
          <w:lang w:eastAsia="zh-CN"/>
        </w:rPr>
        <w:t>依法依规做精品</w:t>
      </w:r>
      <w:bookmarkEnd w:id="13"/>
    </w:p>
    <w:p w:rsidR="00986EC3" w:rsidRDefault="00A9529D">
      <w:pPr>
        <w:widowControl/>
        <w:spacing w:line="360" w:lineRule="auto"/>
        <w:ind w:firstLineChars="200" w:firstLine="480"/>
        <w:rPr>
          <w:rFonts w:ascii="宋体" w:hAnsi="宋体"/>
          <w:bCs/>
          <w:sz w:val="24"/>
          <w:szCs w:val="24"/>
          <w:lang w:eastAsia="zh-CN"/>
        </w:rPr>
      </w:pPr>
      <w:r>
        <w:rPr>
          <w:rFonts w:ascii="宋体" w:hAnsi="宋体" w:hint="eastAsia"/>
          <w:bCs/>
          <w:sz w:val="24"/>
          <w:szCs w:val="24"/>
          <w:lang w:eastAsia="zh-CN"/>
        </w:rPr>
        <w:t>严格遵守《产品质量法》、《消费者权益保护法》、《浙江制造标准》等法规和标准，严格执行相关质量标准，</w:t>
      </w:r>
      <w:proofErr w:type="gramStart"/>
      <w:r>
        <w:rPr>
          <w:rFonts w:ascii="宋体" w:hAnsi="宋体" w:hint="eastAsia"/>
          <w:bCs/>
          <w:sz w:val="24"/>
          <w:szCs w:val="24"/>
          <w:lang w:eastAsia="zh-CN"/>
        </w:rPr>
        <w:t>不</w:t>
      </w:r>
      <w:proofErr w:type="gramEnd"/>
      <w:r>
        <w:rPr>
          <w:rFonts w:ascii="宋体" w:hAnsi="宋体" w:hint="eastAsia"/>
          <w:bCs/>
          <w:sz w:val="24"/>
          <w:szCs w:val="24"/>
          <w:lang w:eastAsia="zh-CN"/>
        </w:rPr>
        <w:t xml:space="preserve">制假，不售假，杜绝虚假宣传，坚决抵制假冒伪劣，欺诈消费者等失信行为。落实企业的质量主体责任，自觉接受监督，以匠心制造精品，满足消费者对高质量产品的期待和要求，做感动人心的卫浴产品。　</w:t>
      </w:r>
    </w:p>
    <w:p w:rsidR="00986EC3" w:rsidRDefault="00A9529D">
      <w:pPr>
        <w:widowControl/>
        <w:spacing w:line="360" w:lineRule="auto"/>
        <w:ind w:firstLineChars="200" w:firstLine="482"/>
        <w:rPr>
          <w:rFonts w:asciiTheme="majorEastAsia" w:eastAsiaTheme="majorEastAsia" w:hAnsiTheme="majorEastAsia" w:cstheme="majorEastAsia"/>
          <w:b/>
          <w:bCs/>
          <w:sz w:val="24"/>
          <w:szCs w:val="26"/>
          <w:lang w:eastAsia="zh-CN"/>
        </w:rPr>
      </w:pPr>
      <w:bookmarkStart w:id="14" w:name="_Toc31015"/>
      <w:r>
        <w:rPr>
          <w:rFonts w:asciiTheme="majorEastAsia" w:eastAsiaTheme="majorEastAsia" w:hAnsiTheme="majorEastAsia" w:cstheme="majorEastAsia" w:hint="eastAsia"/>
          <w:b/>
          <w:bCs/>
          <w:sz w:val="24"/>
          <w:szCs w:val="26"/>
          <w:lang w:eastAsia="zh-CN"/>
        </w:rPr>
        <w:t>快速</w:t>
      </w:r>
      <w:proofErr w:type="gramStart"/>
      <w:r>
        <w:rPr>
          <w:rFonts w:asciiTheme="majorEastAsia" w:eastAsiaTheme="majorEastAsia" w:hAnsiTheme="majorEastAsia" w:cstheme="majorEastAsia" w:hint="eastAsia"/>
          <w:b/>
          <w:bCs/>
          <w:sz w:val="24"/>
          <w:szCs w:val="26"/>
          <w:lang w:eastAsia="zh-CN"/>
        </w:rPr>
        <w:t>响应做</w:t>
      </w:r>
      <w:proofErr w:type="gramEnd"/>
      <w:r>
        <w:rPr>
          <w:rFonts w:asciiTheme="majorEastAsia" w:eastAsiaTheme="majorEastAsia" w:hAnsiTheme="majorEastAsia" w:cstheme="majorEastAsia" w:hint="eastAsia"/>
          <w:b/>
          <w:bCs/>
          <w:sz w:val="24"/>
          <w:szCs w:val="26"/>
          <w:lang w:eastAsia="zh-CN"/>
        </w:rPr>
        <w:t>服务</w:t>
      </w:r>
      <w:bookmarkEnd w:id="14"/>
    </w:p>
    <w:p w:rsidR="00986EC3" w:rsidRDefault="00A9529D">
      <w:pPr>
        <w:widowControl/>
        <w:spacing w:line="360" w:lineRule="auto"/>
        <w:ind w:firstLineChars="200" w:firstLine="480"/>
        <w:rPr>
          <w:rFonts w:ascii="宋体" w:hAnsi="宋体"/>
          <w:kern w:val="2"/>
          <w:sz w:val="24"/>
          <w:szCs w:val="24"/>
          <w:lang w:eastAsia="zh-CN"/>
        </w:rPr>
      </w:pPr>
      <w:r>
        <w:rPr>
          <w:rFonts w:ascii="宋体" w:hAnsi="宋体" w:hint="eastAsia"/>
          <w:bCs/>
          <w:sz w:val="24"/>
          <w:szCs w:val="24"/>
          <w:lang w:eastAsia="zh-CN"/>
        </w:rPr>
        <w:t>推进售后服务体系建设，落实三包措施及公司的各项承诺，对消费者及客户的投诉做出快速响应。并承诺，</w:t>
      </w:r>
      <w:r>
        <w:rPr>
          <w:rFonts w:ascii="宋体" w:hAnsi="宋体" w:hint="eastAsia"/>
          <w:color w:val="000000" w:themeColor="text1"/>
          <w:kern w:val="2"/>
          <w:sz w:val="24"/>
          <w:szCs w:val="24"/>
          <w:lang w:eastAsia="zh-CN"/>
        </w:rPr>
        <w:t>对于顾客</w:t>
      </w:r>
      <w:r>
        <w:rPr>
          <w:rFonts w:ascii="宋体" w:hAnsi="宋体" w:hint="eastAsia"/>
          <w:kern w:val="2"/>
          <w:sz w:val="24"/>
          <w:szCs w:val="24"/>
          <w:lang w:eastAsia="zh-CN"/>
        </w:rPr>
        <w:t>的投诉:</w:t>
      </w:r>
    </w:p>
    <w:p w:rsidR="00986EC3" w:rsidRDefault="00A9529D">
      <w:pPr>
        <w:widowControl/>
        <w:spacing w:line="360" w:lineRule="auto"/>
        <w:ind w:firstLineChars="200" w:firstLine="480"/>
        <w:rPr>
          <w:rFonts w:ascii="宋体" w:hAnsi="宋体"/>
          <w:kern w:val="2"/>
          <w:sz w:val="24"/>
          <w:szCs w:val="24"/>
          <w:lang w:eastAsia="zh-CN"/>
        </w:rPr>
      </w:pPr>
      <w:r>
        <w:rPr>
          <w:rFonts w:ascii="宋体" w:hAnsi="宋体" w:hint="eastAsia"/>
          <w:kern w:val="2"/>
          <w:sz w:val="24"/>
          <w:szCs w:val="24"/>
          <w:lang w:eastAsia="zh-CN"/>
        </w:rPr>
        <w:t>①一般问题的处理不得超过24小时，24小时内处理结果反馈给客户职能人员；</w:t>
      </w:r>
    </w:p>
    <w:p w:rsidR="00986EC3" w:rsidRDefault="00A9529D">
      <w:pPr>
        <w:widowControl/>
        <w:spacing w:line="360" w:lineRule="auto"/>
        <w:ind w:firstLineChars="200" w:firstLine="480"/>
        <w:rPr>
          <w:rFonts w:ascii="宋体" w:hAnsi="宋体"/>
          <w:kern w:val="2"/>
          <w:sz w:val="24"/>
          <w:szCs w:val="24"/>
          <w:lang w:eastAsia="zh-CN"/>
        </w:rPr>
      </w:pPr>
      <w:r>
        <w:rPr>
          <w:rFonts w:ascii="宋体" w:hAnsi="宋体" w:hint="eastAsia"/>
          <w:kern w:val="2"/>
          <w:sz w:val="24"/>
          <w:szCs w:val="24"/>
          <w:lang w:eastAsia="zh-CN"/>
        </w:rPr>
        <w:t>②影响较大的问题的处理不得超过12小时，12小时内处理结果必须反馈给客户职能人员；</w:t>
      </w:r>
    </w:p>
    <w:p w:rsidR="00986EC3" w:rsidRDefault="00A9529D">
      <w:pPr>
        <w:widowControl/>
        <w:spacing w:line="360" w:lineRule="auto"/>
        <w:ind w:firstLineChars="200" w:firstLine="480"/>
        <w:rPr>
          <w:rFonts w:ascii="宋体" w:hAnsi="宋体"/>
          <w:bCs/>
          <w:sz w:val="24"/>
          <w:szCs w:val="24"/>
          <w:lang w:eastAsia="zh-CN"/>
        </w:rPr>
      </w:pPr>
      <w:r>
        <w:rPr>
          <w:rFonts w:ascii="宋体" w:hAnsi="宋体" w:hint="eastAsia"/>
          <w:kern w:val="2"/>
          <w:sz w:val="24"/>
          <w:szCs w:val="24"/>
          <w:lang w:eastAsia="zh-CN"/>
        </w:rPr>
        <w:t>③顾客的建议处理周期为3天，任何处理意见均应在</w:t>
      </w:r>
      <w:proofErr w:type="gramStart"/>
      <w:r>
        <w:rPr>
          <w:rFonts w:ascii="宋体" w:hAnsi="宋体" w:hint="eastAsia"/>
          <w:kern w:val="2"/>
          <w:sz w:val="24"/>
          <w:szCs w:val="24"/>
          <w:lang w:eastAsia="zh-CN"/>
        </w:rPr>
        <w:t>隔日内</w:t>
      </w:r>
      <w:proofErr w:type="gramEnd"/>
      <w:r>
        <w:rPr>
          <w:rFonts w:ascii="宋体" w:hAnsi="宋体" w:hint="eastAsia"/>
          <w:kern w:val="2"/>
          <w:sz w:val="24"/>
          <w:szCs w:val="24"/>
          <w:lang w:eastAsia="zh-CN"/>
        </w:rPr>
        <w:t>反馈客户职能人员。</w:t>
      </w:r>
    </w:p>
    <w:p w:rsidR="00986EC3" w:rsidRDefault="00A9529D">
      <w:pPr>
        <w:widowControl/>
        <w:spacing w:line="360" w:lineRule="auto"/>
        <w:ind w:firstLineChars="200" w:firstLine="482"/>
        <w:rPr>
          <w:rFonts w:asciiTheme="majorEastAsia" w:eastAsiaTheme="majorEastAsia" w:hAnsiTheme="majorEastAsia" w:cstheme="majorEastAsia"/>
          <w:b/>
          <w:bCs/>
          <w:sz w:val="24"/>
          <w:szCs w:val="26"/>
          <w:lang w:eastAsia="zh-CN"/>
        </w:rPr>
      </w:pPr>
      <w:bookmarkStart w:id="15" w:name="_Toc21881"/>
      <w:r>
        <w:rPr>
          <w:rFonts w:asciiTheme="majorEastAsia" w:eastAsiaTheme="majorEastAsia" w:hAnsiTheme="majorEastAsia" w:cstheme="majorEastAsia" w:hint="eastAsia"/>
          <w:b/>
          <w:bCs/>
          <w:sz w:val="24"/>
          <w:szCs w:val="26"/>
          <w:lang w:eastAsia="zh-CN"/>
        </w:rPr>
        <w:t>迈向目标零缺陷</w:t>
      </w:r>
      <w:bookmarkEnd w:id="15"/>
    </w:p>
    <w:p w:rsidR="00986EC3" w:rsidRPr="003516DF" w:rsidRDefault="00A9529D" w:rsidP="003516DF">
      <w:pPr>
        <w:spacing w:line="360" w:lineRule="auto"/>
        <w:ind w:firstLineChars="200" w:firstLine="480"/>
        <w:rPr>
          <w:rFonts w:ascii="宋体" w:hAnsi="宋体" w:hint="eastAsia"/>
          <w:sz w:val="24"/>
          <w:szCs w:val="24"/>
          <w:lang w:eastAsia="zh-CN"/>
        </w:rPr>
      </w:pPr>
      <w:r w:rsidRPr="003516DF">
        <w:rPr>
          <w:rFonts w:ascii="宋体" w:hAnsi="宋体" w:hint="eastAsia"/>
          <w:sz w:val="24"/>
          <w:szCs w:val="24"/>
          <w:lang w:eastAsia="zh-CN"/>
        </w:rPr>
        <w:t>加强全员、全过程、全方位的质量管理，推行先进的质量管理方法，完善质量保证体系，加强原材料、生产过程和产品出厂等全过程质量控制，坚持“精益求精，铸造品质”品质承诺。</w:t>
      </w:r>
    </w:p>
    <w:p w:rsidR="003516DF" w:rsidRPr="003516DF" w:rsidRDefault="003516DF" w:rsidP="003516DF">
      <w:pPr>
        <w:spacing w:line="360" w:lineRule="auto"/>
        <w:ind w:firstLineChars="200" w:firstLine="482"/>
        <w:rPr>
          <w:rFonts w:asciiTheme="majorEastAsia" w:eastAsiaTheme="majorEastAsia" w:hAnsiTheme="majorEastAsia" w:hint="eastAsia"/>
          <w:b/>
          <w:sz w:val="24"/>
          <w:szCs w:val="24"/>
          <w:lang w:eastAsia="zh-CN"/>
        </w:rPr>
      </w:pPr>
      <w:r w:rsidRPr="003516DF">
        <w:rPr>
          <w:rFonts w:asciiTheme="majorEastAsia" w:eastAsiaTheme="majorEastAsia" w:hAnsiTheme="majorEastAsia" w:hint="eastAsia"/>
          <w:b/>
          <w:sz w:val="24"/>
          <w:szCs w:val="24"/>
          <w:lang w:eastAsia="zh-CN"/>
        </w:rPr>
        <w:t>质量承</w:t>
      </w:r>
      <w:proofErr w:type="gramStart"/>
      <w:r w:rsidRPr="003516DF">
        <w:rPr>
          <w:rFonts w:asciiTheme="majorEastAsia" w:eastAsiaTheme="majorEastAsia" w:hAnsiTheme="majorEastAsia" w:hint="eastAsia"/>
          <w:b/>
          <w:sz w:val="24"/>
          <w:szCs w:val="24"/>
          <w:lang w:eastAsia="zh-CN"/>
        </w:rPr>
        <w:t>偌</w:t>
      </w:r>
      <w:proofErr w:type="gramEnd"/>
    </w:p>
    <w:p w:rsidR="003516DF" w:rsidRPr="003516DF" w:rsidRDefault="003516DF" w:rsidP="003516DF">
      <w:pPr>
        <w:spacing w:line="360" w:lineRule="auto"/>
        <w:ind w:firstLineChars="200" w:firstLine="480"/>
        <w:rPr>
          <w:rFonts w:ascii="宋体" w:hAnsi="宋体" w:hint="eastAsia"/>
          <w:sz w:val="24"/>
          <w:szCs w:val="24"/>
          <w:lang w:eastAsia="zh-CN"/>
        </w:rPr>
      </w:pPr>
      <w:r>
        <w:rPr>
          <w:rFonts w:ascii="宋体" w:hAnsi="宋体" w:hint="eastAsia"/>
          <w:sz w:val="24"/>
          <w:szCs w:val="24"/>
          <w:lang w:eastAsia="zh-CN"/>
        </w:rPr>
        <w:t>在正确使用的情况下，若客户对质量有诉求时，</w:t>
      </w:r>
      <w:r w:rsidRPr="003516DF">
        <w:rPr>
          <w:rFonts w:ascii="宋体" w:hAnsi="宋体" w:hint="eastAsia"/>
          <w:sz w:val="24"/>
          <w:szCs w:val="24"/>
          <w:lang w:eastAsia="zh-CN"/>
        </w:rPr>
        <w:t>在 24 小时内做出响应，并提供合理范围内的服务和解决方案。</w:t>
      </w:r>
    </w:p>
    <w:p w:rsidR="003516DF" w:rsidRPr="003516DF" w:rsidRDefault="003516DF" w:rsidP="003516DF">
      <w:pPr>
        <w:spacing w:line="360" w:lineRule="auto"/>
        <w:ind w:firstLineChars="200" w:firstLine="480"/>
        <w:rPr>
          <w:rFonts w:ascii="宋体" w:hAnsi="宋体"/>
          <w:sz w:val="24"/>
          <w:szCs w:val="24"/>
          <w:lang w:eastAsia="zh-CN"/>
        </w:rPr>
      </w:pPr>
      <w:r w:rsidRPr="003516DF">
        <w:rPr>
          <w:rFonts w:ascii="宋体" w:hAnsi="宋体" w:hint="eastAsia"/>
          <w:sz w:val="24"/>
          <w:szCs w:val="24"/>
          <w:lang w:eastAsia="zh-CN"/>
        </w:rPr>
        <w:t>在不影响二次销售的情况下，买方收到货物之日起 7 天内无理由退换货</w:t>
      </w:r>
    </w:p>
    <w:p w:rsidR="00741ACD" w:rsidRDefault="00741ACD">
      <w:pPr>
        <w:pStyle w:val="Heading11"/>
        <w:tabs>
          <w:tab w:val="left" w:pos="804"/>
        </w:tabs>
        <w:spacing w:line="419" w:lineRule="exact"/>
        <w:ind w:right="200"/>
        <w:jc w:val="center"/>
        <w:outlineLvl w:val="0"/>
        <w:rPr>
          <w:b/>
          <w:bCs/>
          <w:lang w:eastAsia="zh-CN"/>
        </w:rPr>
      </w:pPr>
      <w:bookmarkStart w:id="16" w:name="_Toc4357"/>
    </w:p>
    <w:p w:rsidR="00741ACD" w:rsidRDefault="00741ACD">
      <w:pPr>
        <w:pStyle w:val="Heading11"/>
        <w:tabs>
          <w:tab w:val="left" w:pos="804"/>
        </w:tabs>
        <w:spacing w:line="419" w:lineRule="exact"/>
        <w:ind w:right="200"/>
        <w:jc w:val="center"/>
        <w:outlineLvl w:val="0"/>
        <w:rPr>
          <w:b/>
          <w:bCs/>
          <w:lang w:eastAsia="zh-CN"/>
        </w:rPr>
      </w:pPr>
    </w:p>
    <w:p w:rsidR="00741ACD" w:rsidRDefault="00741ACD">
      <w:pPr>
        <w:pStyle w:val="Heading11"/>
        <w:tabs>
          <w:tab w:val="left" w:pos="804"/>
        </w:tabs>
        <w:spacing w:line="419" w:lineRule="exact"/>
        <w:ind w:right="200"/>
        <w:jc w:val="center"/>
        <w:outlineLvl w:val="0"/>
        <w:rPr>
          <w:b/>
          <w:bCs/>
          <w:lang w:eastAsia="zh-CN"/>
        </w:rPr>
      </w:pPr>
    </w:p>
    <w:p w:rsidR="00741ACD" w:rsidRDefault="00741ACD">
      <w:pPr>
        <w:pStyle w:val="Heading11"/>
        <w:tabs>
          <w:tab w:val="left" w:pos="804"/>
        </w:tabs>
        <w:spacing w:line="419" w:lineRule="exact"/>
        <w:ind w:right="200"/>
        <w:jc w:val="center"/>
        <w:outlineLvl w:val="0"/>
        <w:rPr>
          <w:rFonts w:hint="eastAsia"/>
          <w:b/>
          <w:bCs/>
          <w:lang w:eastAsia="zh-CN"/>
        </w:rPr>
      </w:pPr>
    </w:p>
    <w:p w:rsidR="003516DF" w:rsidRDefault="003516DF">
      <w:pPr>
        <w:pStyle w:val="Heading11"/>
        <w:tabs>
          <w:tab w:val="left" w:pos="804"/>
        </w:tabs>
        <w:spacing w:line="419" w:lineRule="exact"/>
        <w:ind w:right="200"/>
        <w:jc w:val="center"/>
        <w:outlineLvl w:val="0"/>
        <w:rPr>
          <w:b/>
          <w:bCs/>
          <w:lang w:eastAsia="zh-CN"/>
        </w:rPr>
      </w:pPr>
    </w:p>
    <w:p w:rsidR="00741ACD" w:rsidRDefault="00741ACD">
      <w:pPr>
        <w:pStyle w:val="Heading11"/>
        <w:tabs>
          <w:tab w:val="left" w:pos="804"/>
        </w:tabs>
        <w:spacing w:line="419" w:lineRule="exact"/>
        <w:ind w:right="200"/>
        <w:jc w:val="center"/>
        <w:outlineLvl w:val="0"/>
        <w:rPr>
          <w:b/>
          <w:bCs/>
          <w:lang w:eastAsia="zh-CN"/>
        </w:rPr>
      </w:pPr>
    </w:p>
    <w:p w:rsidR="00986EC3" w:rsidRDefault="00A9529D">
      <w:pPr>
        <w:pStyle w:val="Heading11"/>
        <w:tabs>
          <w:tab w:val="left" w:pos="804"/>
        </w:tabs>
        <w:spacing w:line="419" w:lineRule="exact"/>
        <w:ind w:right="200"/>
        <w:jc w:val="center"/>
        <w:outlineLvl w:val="0"/>
        <w:rPr>
          <w:b/>
          <w:bCs/>
          <w:lang w:eastAsia="zh-CN"/>
        </w:rPr>
      </w:pPr>
      <w:r>
        <w:rPr>
          <w:rFonts w:hint="eastAsia"/>
          <w:b/>
          <w:bCs/>
          <w:lang w:eastAsia="zh-CN"/>
        </w:rPr>
        <w:lastRenderedPageBreak/>
        <w:t>第三部分 结语</w:t>
      </w:r>
      <w:bookmarkEnd w:id="16"/>
    </w:p>
    <w:p w:rsidR="00986EC3" w:rsidRDefault="00986EC3">
      <w:pPr>
        <w:spacing w:before="7" w:line="100" w:lineRule="exact"/>
        <w:outlineLvl w:val="0"/>
        <w:rPr>
          <w:b/>
          <w:bCs/>
          <w:sz w:val="32"/>
          <w:szCs w:val="32"/>
          <w:lang w:eastAsia="zh-CN"/>
        </w:rPr>
      </w:pPr>
    </w:p>
    <w:p w:rsidR="00986EC3" w:rsidRDefault="00986EC3">
      <w:pPr>
        <w:spacing w:line="200" w:lineRule="exact"/>
        <w:rPr>
          <w:sz w:val="20"/>
          <w:szCs w:val="20"/>
          <w:lang w:eastAsia="zh-CN"/>
        </w:rPr>
      </w:pPr>
    </w:p>
    <w:p w:rsidR="00986EC3" w:rsidRDefault="00A9529D">
      <w:pPr>
        <w:pStyle w:val="a5"/>
        <w:spacing w:before="37" w:line="360" w:lineRule="auto"/>
        <w:ind w:right="493" w:firstLine="522"/>
        <w:jc w:val="both"/>
        <w:rPr>
          <w:color w:val="000000" w:themeColor="text1"/>
          <w:w w:val="95"/>
          <w:lang w:eastAsia="zh-CN"/>
        </w:rPr>
      </w:pPr>
      <w:r>
        <w:rPr>
          <w:rFonts w:cs="宋体" w:hint="eastAsia"/>
          <w:color w:val="000000"/>
          <w:sz w:val="24"/>
          <w:szCs w:val="24"/>
          <w:lang w:eastAsia="zh-CN"/>
        </w:rPr>
        <w:t>自公司成立以来，公司严格遵守《公司法》《劳动法》《劳动合同法》《产品质量法》和《消费者权益保护法》等法律法规，自觉履行公司章程及公司制度，坚持“以人为本”“共同发展”的理念，保障员工的合法权益，恪守产品质量，坚持“精益求精，铸造品质”，为实现“</w:t>
      </w:r>
      <w:r w:rsidR="003516DF" w:rsidRPr="003516DF">
        <w:rPr>
          <w:rFonts w:cs="宋体" w:hint="eastAsia"/>
          <w:color w:val="000000" w:themeColor="text1"/>
          <w:sz w:val="24"/>
          <w:szCs w:val="24"/>
          <w:lang w:eastAsia="zh-CN"/>
        </w:rPr>
        <w:t>提供优质产品，改善生活品质</w:t>
      </w:r>
      <w:r>
        <w:rPr>
          <w:rFonts w:cs="宋体" w:hint="eastAsia"/>
          <w:color w:val="000000"/>
          <w:sz w:val="24"/>
          <w:szCs w:val="24"/>
          <w:lang w:eastAsia="zh-CN"/>
        </w:rPr>
        <w:t>”而努力。与此同时，学习世界级先进企业的管理模式，优化内部管理流程、整合管理方法，为实现“浙江制造”国内领先、国际一流的目标持续努力。</w:t>
      </w:r>
    </w:p>
    <w:p w:rsidR="00986EC3" w:rsidRPr="00741ACD" w:rsidRDefault="00A9529D" w:rsidP="00741ACD">
      <w:pPr>
        <w:spacing w:line="360" w:lineRule="auto"/>
        <w:ind w:firstLineChars="200" w:firstLine="480"/>
        <w:rPr>
          <w:sz w:val="24"/>
          <w:szCs w:val="24"/>
          <w:lang w:eastAsia="zh-CN"/>
        </w:rPr>
      </w:pPr>
      <w:r w:rsidRPr="00741ACD">
        <w:rPr>
          <w:rFonts w:hint="eastAsia"/>
          <w:sz w:val="24"/>
          <w:szCs w:val="24"/>
          <w:lang w:eastAsia="zh-CN"/>
        </w:rPr>
        <w:t>品质是每一个成功企业的永恒追求。随着行业的不断发展和消费者消费观念的成熟，对产品的质量要求将会不断提高。作为一个负责任的企业，</w:t>
      </w:r>
      <w:r w:rsidR="00D11086">
        <w:rPr>
          <w:rFonts w:hint="eastAsia"/>
          <w:sz w:val="24"/>
          <w:szCs w:val="24"/>
          <w:lang w:eastAsia="zh-CN"/>
        </w:rPr>
        <w:t>爱多</w:t>
      </w:r>
      <w:r w:rsidRPr="00741ACD">
        <w:rPr>
          <w:rFonts w:hint="eastAsia"/>
          <w:sz w:val="24"/>
          <w:szCs w:val="24"/>
          <w:lang w:eastAsia="zh-CN"/>
        </w:rPr>
        <w:t>在质量诚信体系建设上的脚步将永不停歇。我们将以浙江制造“品字标”认证为契机，认真夯实质量管理基础，推动企业的精益化、信息化、自动化工作，持续完善管理体系，提升质量管理水平，以公司战略及“</w:t>
      </w:r>
      <w:r w:rsidR="003516DF" w:rsidRPr="003516DF">
        <w:rPr>
          <w:rFonts w:ascii="宋体" w:hAnsi="宋体" w:hint="eastAsia"/>
          <w:bCs/>
          <w:sz w:val="24"/>
          <w:szCs w:val="24"/>
          <w:lang w:eastAsia="zh-CN"/>
        </w:rPr>
        <w:t>全员参与、不断创新、持续改进、顾客满意</w:t>
      </w:r>
      <w:r w:rsidRPr="00741ACD">
        <w:rPr>
          <w:rFonts w:hint="eastAsia"/>
          <w:sz w:val="24"/>
          <w:szCs w:val="24"/>
          <w:lang w:eastAsia="zh-CN"/>
        </w:rPr>
        <w:t>”的质量方针为指引，努力夯实质量诚信基础，持续提升产品质竞争力，并向着成为中国</w:t>
      </w:r>
      <w:r w:rsidR="003516DF" w:rsidRPr="003516DF">
        <w:rPr>
          <w:rFonts w:ascii="宋体" w:hAnsi="宋体" w:cs="宋体" w:hint="eastAsia"/>
          <w:color w:val="000000" w:themeColor="text1"/>
          <w:sz w:val="24"/>
          <w:szCs w:val="24"/>
          <w:lang w:eastAsia="zh-CN"/>
        </w:rPr>
        <w:t>雨刷制造领域领导者</w:t>
      </w:r>
      <w:r w:rsidRPr="00741ACD">
        <w:rPr>
          <w:rFonts w:hint="eastAsia"/>
          <w:sz w:val="24"/>
          <w:szCs w:val="24"/>
          <w:lang w:eastAsia="zh-CN"/>
        </w:rPr>
        <w:t>的目标不断迈进，为客户提供优质产品和优良服务！</w:t>
      </w:r>
    </w:p>
    <w:p w:rsidR="00986EC3" w:rsidRDefault="00986EC3">
      <w:pPr>
        <w:pStyle w:val="a5"/>
        <w:spacing w:before="37" w:line="360" w:lineRule="auto"/>
        <w:ind w:right="493" w:firstLine="522"/>
        <w:jc w:val="both"/>
        <w:rPr>
          <w:color w:val="000000" w:themeColor="text1"/>
          <w:lang w:eastAsia="zh-CN"/>
        </w:rPr>
      </w:pPr>
    </w:p>
    <w:p w:rsidR="00986EC3" w:rsidRDefault="00986EC3">
      <w:pPr>
        <w:pStyle w:val="a5"/>
        <w:spacing w:before="37" w:line="312" w:lineRule="auto"/>
        <w:ind w:right="491" w:firstLine="520"/>
        <w:jc w:val="both"/>
        <w:rPr>
          <w:color w:val="000000" w:themeColor="text1"/>
          <w:lang w:eastAsia="zh-CN"/>
        </w:rPr>
      </w:pPr>
    </w:p>
    <w:p w:rsidR="00986EC3" w:rsidRDefault="00986EC3">
      <w:pPr>
        <w:pStyle w:val="a5"/>
        <w:spacing w:before="37" w:line="312" w:lineRule="auto"/>
        <w:ind w:right="491" w:firstLine="520"/>
        <w:jc w:val="both"/>
        <w:rPr>
          <w:color w:val="000000" w:themeColor="text1"/>
          <w:lang w:eastAsia="zh-CN"/>
        </w:rPr>
      </w:pPr>
    </w:p>
    <w:p w:rsidR="00986EC3" w:rsidRDefault="00986EC3">
      <w:pPr>
        <w:pStyle w:val="a5"/>
        <w:spacing w:before="37" w:line="312" w:lineRule="auto"/>
        <w:ind w:right="491" w:firstLine="520"/>
        <w:jc w:val="both"/>
        <w:rPr>
          <w:lang w:eastAsia="zh-CN"/>
        </w:rPr>
      </w:pPr>
    </w:p>
    <w:p w:rsidR="00986EC3" w:rsidRDefault="00986EC3">
      <w:pPr>
        <w:pStyle w:val="a5"/>
        <w:spacing w:before="37" w:line="312" w:lineRule="auto"/>
        <w:ind w:right="491" w:firstLine="520"/>
        <w:jc w:val="both"/>
        <w:rPr>
          <w:lang w:eastAsia="zh-CN"/>
        </w:rPr>
      </w:pPr>
    </w:p>
    <w:p w:rsidR="00986EC3" w:rsidRDefault="00986EC3">
      <w:pPr>
        <w:pStyle w:val="a5"/>
        <w:spacing w:before="37" w:line="312" w:lineRule="auto"/>
        <w:ind w:right="491" w:firstLine="520"/>
        <w:jc w:val="both"/>
        <w:rPr>
          <w:lang w:eastAsia="zh-CN"/>
        </w:rPr>
      </w:pPr>
    </w:p>
    <w:p w:rsidR="00986EC3" w:rsidRDefault="00A9529D">
      <w:pPr>
        <w:spacing w:line="260" w:lineRule="exact"/>
        <w:ind w:left="20"/>
        <w:rPr>
          <w:rFonts w:ascii="宋体" w:cs="宋体"/>
          <w:sz w:val="24"/>
          <w:szCs w:val="24"/>
          <w:lang w:eastAsia="zh-CN"/>
        </w:rPr>
      </w:pPr>
      <w:r>
        <w:rPr>
          <w:rFonts w:hint="eastAsia"/>
          <w:lang w:eastAsia="zh-CN"/>
        </w:rPr>
        <w:t xml:space="preserve">                                                                                                      </w:t>
      </w:r>
      <w:r w:rsidR="003516DF">
        <w:rPr>
          <w:lang w:eastAsia="zh-CN"/>
        </w:rPr>
        <w:t xml:space="preserve">       </w:t>
      </w:r>
      <w:r>
        <w:rPr>
          <w:lang w:eastAsia="zh-CN"/>
        </w:rPr>
        <w:t xml:space="preserve"> </w:t>
      </w:r>
      <w:r>
        <w:rPr>
          <w:rFonts w:hint="eastAsia"/>
          <w:lang w:eastAsia="zh-CN"/>
        </w:rPr>
        <w:t xml:space="preserve">  </w:t>
      </w:r>
      <w:r>
        <w:rPr>
          <w:rFonts w:ascii="宋体" w:hAnsi="宋体" w:cs="宋体" w:hint="eastAsia"/>
          <w:sz w:val="24"/>
          <w:szCs w:val="24"/>
          <w:lang w:eastAsia="zh-CN"/>
        </w:rPr>
        <w:t>宁波</w:t>
      </w:r>
      <w:proofErr w:type="gramStart"/>
      <w:r w:rsidR="00084BBE">
        <w:rPr>
          <w:rFonts w:ascii="宋体" w:hAnsi="宋体" w:cs="宋体" w:hint="eastAsia"/>
          <w:sz w:val="24"/>
          <w:szCs w:val="24"/>
          <w:lang w:eastAsia="zh-CN"/>
        </w:rPr>
        <w:t>鑫</w:t>
      </w:r>
      <w:proofErr w:type="gramEnd"/>
      <w:r w:rsidR="00084BBE">
        <w:rPr>
          <w:rFonts w:ascii="宋体" w:hAnsi="宋体" w:cs="宋体" w:hint="eastAsia"/>
          <w:sz w:val="24"/>
          <w:szCs w:val="24"/>
          <w:lang w:eastAsia="zh-CN"/>
        </w:rPr>
        <w:t>海爱多汽车雨刷制造</w:t>
      </w:r>
      <w:r>
        <w:rPr>
          <w:rFonts w:ascii="宋体" w:hAnsi="宋体" w:cs="宋体" w:hint="eastAsia"/>
          <w:sz w:val="24"/>
          <w:szCs w:val="24"/>
          <w:lang w:eastAsia="zh-CN"/>
        </w:rPr>
        <w:t xml:space="preserve">有限公司                                                  </w:t>
      </w:r>
    </w:p>
    <w:p w:rsidR="00986EC3" w:rsidRDefault="00A9529D">
      <w:pPr>
        <w:pStyle w:val="a5"/>
        <w:spacing w:before="37" w:line="312" w:lineRule="auto"/>
        <w:ind w:right="491" w:firstLine="520"/>
        <w:jc w:val="both"/>
        <w:rPr>
          <w:lang w:eastAsia="zh-CN"/>
        </w:rPr>
      </w:pPr>
      <w:r>
        <w:rPr>
          <w:rFonts w:hint="eastAsia"/>
          <w:lang w:eastAsia="zh-CN"/>
        </w:rPr>
        <w:t xml:space="preserve">                                              20</w:t>
      </w:r>
      <w:r w:rsidR="003516DF">
        <w:rPr>
          <w:rFonts w:hint="eastAsia"/>
          <w:lang w:eastAsia="zh-CN"/>
        </w:rPr>
        <w:t>22</w:t>
      </w:r>
      <w:r>
        <w:rPr>
          <w:rFonts w:hint="eastAsia"/>
          <w:lang w:eastAsia="zh-CN"/>
        </w:rPr>
        <w:t>年</w:t>
      </w:r>
      <w:r w:rsidR="003516DF">
        <w:rPr>
          <w:rFonts w:hint="eastAsia"/>
          <w:lang w:eastAsia="zh-CN"/>
        </w:rPr>
        <w:t>1</w:t>
      </w:r>
      <w:r>
        <w:rPr>
          <w:rFonts w:hint="eastAsia"/>
          <w:lang w:eastAsia="zh-CN"/>
        </w:rPr>
        <w:t>月</w:t>
      </w:r>
    </w:p>
    <w:sectPr w:rsidR="00986EC3" w:rsidSect="00986EC3">
      <w:footerReference w:type="default" r:id="rId14"/>
      <w:pgSz w:w="11907" w:h="16840"/>
      <w:pgMar w:top="1540" w:right="1100" w:bottom="1160" w:left="1300" w:header="849" w:footer="9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FA" w:rsidRDefault="007050FA" w:rsidP="00986EC3">
      <w:r>
        <w:separator/>
      </w:r>
    </w:p>
  </w:endnote>
  <w:endnote w:type="continuationSeparator" w:id="0">
    <w:p w:rsidR="007050FA" w:rsidRDefault="007050FA" w:rsidP="00986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C3" w:rsidRDefault="005E11F9">
    <w:pPr>
      <w:spacing w:line="200" w:lineRule="exact"/>
      <w:rPr>
        <w:sz w:val="20"/>
        <w:szCs w:val="20"/>
      </w:rPr>
    </w:pPr>
    <w:r w:rsidRPr="005E11F9">
      <w:rPr>
        <w:lang w:eastAsia="zh-CN"/>
      </w:rPr>
      <w:pict>
        <v:shapetype id="_x0000_t202" coordsize="21600,21600" o:spt="202" path="m,l,21600r21600,l21600,xe">
          <v:stroke joinstyle="miter"/>
          <v:path gradientshapeok="t" o:connecttype="rect"/>
        </v:shapetype>
        <v:shape id="_x0000_s2051" type="#_x0000_t202" style="position:absolute;margin-left:293.35pt;margin-top:781.95pt;width:8.5pt;height:11pt;z-index:-251660288;mso-position-horizontal-relative:page;mso-position-vertical-relative:page" filled="f" stroked="f">
          <v:textbox inset="0,0,0,0">
            <w:txbxContent>
              <w:p w:rsidR="00986EC3" w:rsidRDefault="005E11F9">
                <w:pPr>
                  <w:spacing w:line="204" w:lineRule="exact"/>
                  <w:ind w:left="40"/>
                  <w:rPr>
                    <w:rFonts w:ascii="Times New Roman" w:hAnsi="Times New Roman"/>
                    <w:sz w:val="18"/>
                    <w:szCs w:val="18"/>
                  </w:rPr>
                </w:pPr>
                <w:r>
                  <w:rPr>
                    <w:rFonts w:ascii="Times New Roman" w:hAnsi="Times New Roman"/>
                    <w:sz w:val="18"/>
                    <w:szCs w:val="18"/>
                  </w:rPr>
                  <w:fldChar w:fldCharType="begin"/>
                </w:r>
                <w:r w:rsidR="00A9529D">
                  <w:rPr>
                    <w:rFonts w:ascii="Times New Roman" w:hAnsi="Times New Roman"/>
                    <w:sz w:val="18"/>
                    <w:szCs w:val="18"/>
                  </w:rPr>
                  <w:instrText xml:space="preserve"> PAGE </w:instrText>
                </w:r>
                <w:r>
                  <w:rPr>
                    <w:rFonts w:ascii="Times New Roman" w:hAnsi="Times New Roman"/>
                    <w:sz w:val="18"/>
                    <w:szCs w:val="18"/>
                  </w:rPr>
                  <w:fldChar w:fldCharType="separate"/>
                </w:r>
                <w:r w:rsidR="003516DF">
                  <w:rPr>
                    <w:rFonts w:ascii="Times New Roman" w:hAnsi="Times New Roman"/>
                    <w:noProof/>
                    <w:sz w:val="18"/>
                    <w:szCs w:val="18"/>
                  </w:rPr>
                  <w:t>4</w:t>
                </w:r>
                <w:r>
                  <w:rPr>
                    <w:rFonts w:ascii="Times New Roman" w:hAnsi="Times New Roman"/>
                    <w:sz w:val="18"/>
                    <w:szCs w:val="18"/>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C3" w:rsidRDefault="005E11F9">
    <w:pPr>
      <w:spacing w:line="200" w:lineRule="exact"/>
      <w:rPr>
        <w:sz w:val="20"/>
        <w:szCs w:val="20"/>
      </w:rPr>
    </w:pPr>
    <w:r w:rsidRPr="005E11F9">
      <w:rPr>
        <w:lang w:eastAsia="zh-CN"/>
      </w:rPr>
      <w:pict>
        <v:shapetype id="_x0000_t202" coordsize="21600,21600" o:spt="202" path="m,l,21600r21600,l21600,xe">
          <v:stroke joinstyle="miter"/>
          <v:path gradientshapeok="t" o:connecttype="rect"/>
        </v:shapetype>
        <v:shape id="_x0000_s2052" type="#_x0000_t202" style="position:absolute;margin-left:292.2pt;margin-top:781.95pt;width:11.1pt;height:11pt;z-index:-251657216;mso-position-horizontal-relative:page;mso-position-vertical-relative:page" filled="f" stroked="f">
          <v:textbox inset="0,0,0,0">
            <w:txbxContent>
              <w:p w:rsidR="00986EC3" w:rsidRDefault="005E11F9">
                <w:pPr>
                  <w:spacing w:line="204" w:lineRule="exact"/>
                  <w:ind w:left="20"/>
                  <w:rPr>
                    <w:rFonts w:ascii="Times New Roman" w:hAnsi="Times New Roman"/>
                    <w:sz w:val="18"/>
                    <w:szCs w:val="18"/>
                  </w:rPr>
                </w:pPr>
                <w:r>
                  <w:rPr>
                    <w:rFonts w:ascii="Times New Roman" w:hAnsi="Times New Roman"/>
                    <w:sz w:val="18"/>
                    <w:szCs w:val="18"/>
                  </w:rPr>
                  <w:fldChar w:fldCharType="begin"/>
                </w:r>
                <w:r w:rsidR="00A9529D">
                  <w:rPr>
                    <w:rFonts w:ascii="Times New Roman" w:hAnsi="Times New Roman"/>
                    <w:sz w:val="18"/>
                    <w:szCs w:val="18"/>
                  </w:rPr>
                  <w:instrText xml:space="preserve"> PAGE </w:instrText>
                </w:r>
                <w:r>
                  <w:rPr>
                    <w:rFonts w:ascii="Times New Roman" w:hAnsi="Times New Roman"/>
                    <w:sz w:val="18"/>
                    <w:szCs w:val="18"/>
                  </w:rPr>
                  <w:fldChar w:fldCharType="separate"/>
                </w:r>
                <w:r w:rsidR="003516DF">
                  <w:rPr>
                    <w:rFonts w:ascii="Times New Roman" w:hAnsi="Times New Roman"/>
                    <w:noProof/>
                    <w:sz w:val="18"/>
                    <w:szCs w:val="18"/>
                  </w:rPr>
                  <w:t>18</w:t>
                </w:r>
                <w:r>
                  <w:rPr>
                    <w:rFonts w:ascii="Times New Roman" w:hAnsi="Times New Roman"/>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FA" w:rsidRDefault="007050FA" w:rsidP="00986EC3">
      <w:r>
        <w:separator/>
      </w:r>
    </w:p>
  </w:footnote>
  <w:footnote w:type="continuationSeparator" w:id="0">
    <w:p w:rsidR="007050FA" w:rsidRDefault="007050FA" w:rsidP="00986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EC3" w:rsidRDefault="005E11F9">
    <w:pPr>
      <w:spacing w:before="100" w:beforeAutospacing="1" w:after="100" w:afterAutospacing="1"/>
      <w:ind w:right="198"/>
      <w:jc w:val="right"/>
      <w:rPr>
        <w:sz w:val="20"/>
        <w:szCs w:val="20"/>
      </w:rPr>
    </w:pPr>
    <w:r>
      <w:rPr>
        <w:sz w:val="20"/>
        <w:szCs w:val="20"/>
        <w:lang w:eastAsia="zh-CN"/>
      </w:rPr>
      <w:pict>
        <v:group id="_x0000_s2049" style="position:absolute;left:0;text-align:left;margin-left:70.8pt;margin-top:21.35pt;width:463.65pt;height:.1pt;z-index:-251653120;mso-position-horizontal-relative:page" coordorigin="1416,-308" coordsize="9273,2203">
          <v:shape id="_x0000_s2050" style="position:absolute;left:1416;top:-308;width:9273;height:2" coordorigin="1416,-308" coordsize="9273,0" path="m1416,-308r9273,e" filled="f" strokeweight=".58pt">
            <v:path arrowok="t"/>
          </v:shape>
          <w10:wrap anchorx="page"/>
        </v:group>
      </w:pict>
    </w:r>
    <w:r w:rsidR="00A9529D">
      <w:rPr>
        <w:rFonts w:hint="eastAsia"/>
        <w:sz w:val="20"/>
        <w:szCs w:val="20"/>
        <w:lang w:eastAsia="zh-CN"/>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00F3A7"/>
    <w:multiLevelType w:val="singleLevel"/>
    <w:tmpl w:val="A800F3A7"/>
    <w:lvl w:ilvl="0">
      <w:start w:val="2"/>
      <w:numFmt w:val="decimal"/>
      <w:suff w:val="nothing"/>
      <w:lvlText w:val="%1、"/>
      <w:lvlJc w:val="left"/>
    </w:lvl>
  </w:abstractNum>
  <w:abstractNum w:abstractNumId="1">
    <w:nsid w:val="B906DB2D"/>
    <w:multiLevelType w:val="singleLevel"/>
    <w:tmpl w:val="B906DB2D"/>
    <w:lvl w:ilvl="0">
      <w:start w:val="1"/>
      <w:numFmt w:val="chineseCounting"/>
      <w:suff w:val="space"/>
      <w:lvlText w:val="第%1部分"/>
      <w:lvlJc w:val="left"/>
      <w:rPr>
        <w:rFonts w:hint="eastAsia"/>
      </w:rPr>
    </w:lvl>
  </w:abstractNum>
  <w:abstractNum w:abstractNumId="2">
    <w:nsid w:val="52618EA5"/>
    <w:multiLevelType w:val="multilevel"/>
    <w:tmpl w:val="52618EA5"/>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nsid w:val="5B9531E8"/>
    <w:multiLevelType w:val="multilevel"/>
    <w:tmpl w:val="5B9531E8"/>
    <w:lvl w:ilvl="0">
      <w:start w:val="3"/>
      <w:numFmt w:val="decimal"/>
      <w:lvlText w:val="%1"/>
      <w:lvlJc w:val="left"/>
      <w:pPr>
        <w:ind w:hanging="584"/>
      </w:pPr>
      <w:rPr>
        <w:rFonts w:cs="Times New Roman" w:hint="default"/>
      </w:rPr>
    </w:lvl>
    <w:lvl w:ilvl="1">
      <w:start w:val="2"/>
      <w:numFmt w:val="decimal"/>
      <w:lvlText w:val="%1.%2"/>
      <w:lvlJc w:val="left"/>
      <w:pPr>
        <w:ind w:hanging="584"/>
      </w:pPr>
      <w:rPr>
        <w:rFonts w:cs="Times New Roman" w:hint="default"/>
      </w:rPr>
    </w:lvl>
    <w:lvl w:ilvl="2">
      <w:start w:val="1"/>
      <w:numFmt w:val="decimal"/>
      <w:lvlText w:val="%1.%2.%3"/>
      <w:lvlJc w:val="left"/>
      <w:pPr>
        <w:ind w:hanging="584"/>
      </w:pPr>
      <w:rPr>
        <w:rFonts w:ascii="Times New Roman" w:eastAsia="Times New Roman" w:hAnsi="Times New Roman" w:cs="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nsid w:val="681D78A4"/>
    <w:multiLevelType w:val="multilevel"/>
    <w:tmpl w:val="681D78A4"/>
    <w:lvl w:ilvl="0">
      <w:start w:val="2"/>
      <w:numFmt w:val="decimal"/>
      <w:lvlText w:val="%1"/>
      <w:lvlJc w:val="left"/>
      <w:pPr>
        <w:ind w:hanging="648"/>
      </w:pPr>
      <w:rPr>
        <w:rFonts w:cs="Times New Roman" w:hint="default"/>
      </w:rPr>
    </w:lvl>
    <w:lvl w:ilvl="1">
      <w:start w:val="1"/>
      <w:numFmt w:val="decimal"/>
      <w:lvlText w:val="%1.%2"/>
      <w:lvlJc w:val="left"/>
      <w:pPr>
        <w:ind w:hanging="648"/>
      </w:pPr>
      <w:rPr>
        <w:rFonts w:cs="Times New Roman" w:hint="default"/>
      </w:rPr>
    </w:lvl>
    <w:lvl w:ilvl="2">
      <w:start w:val="1"/>
      <w:numFmt w:val="decimal"/>
      <w:lvlText w:val="%1.%2.%3"/>
      <w:lvlJc w:val="left"/>
      <w:pPr>
        <w:ind w:hanging="648"/>
      </w:pPr>
      <w:rPr>
        <w:rFonts w:asciiTheme="minorEastAsia" w:eastAsiaTheme="minorEastAsia" w:hAnsiTheme="minorEastAsia" w:cs="Times New Roman"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720"/>
  <w:drawingGridHorizontalSpacing w:val="110"/>
  <w:noPunctuationKerning/>
  <w:characterSpacingControl w:val="doNotCompress"/>
  <w:noLineBreaksAfter w:lang="zh-CN" w:val="$([{£¥·‘“〈《「『【〔〖〝﹙﹛﹝＄（．［｛￡￥"/>
  <w:noLineBreaksBefore w:lang="zh-CN" w:val="!%),.:;&gt;?]}¢¨°·ˇˉ―‖’”…‰′″›℃∶、。〃〉》」』】〕〗〞︶︺︾﹀﹄﹚﹜﹞！＂％＇），．：；？］｀｜｝～￠"/>
  <w:hdrShapeDefaults>
    <o:shapedefaults v:ext="edit" spidmax="10242" fillcolor="white">
      <v:fill color="white"/>
    </o:shapedefaults>
    <o:shapelayout v:ext="edit">
      <o:idmap v:ext="edit" data="2"/>
    </o:shapelayout>
  </w:hdrShapeDefaults>
  <w:footnotePr>
    <w:footnote w:id="-1"/>
    <w:footnote w:id="0"/>
  </w:footnotePr>
  <w:endnotePr>
    <w:endnote w:id="-1"/>
    <w:endnote w:id="0"/>
  </w:endnotePr>
  <w:compat>
    <w:ulTrailSpace/>
    <w:doNotExpandShiftReturn/>
    <w:doNotWrapTextWithPunct/>
    <w:doNotUseEastAsianBreakRules/>
    <w:useFELayout/>
    <w:doNotUseIndentAsNumberingTabStop/>
    <w:useAltKinsokuLineBreakRules/>
  </w:compat>
  <w:rsids>
    <w:rsidRoot w:val="00475148"/>
    <w:rsid w:val="00004534"/>
    <w:rsid w:val="000174C0"/>
    <w:rsid w:val="000328B3"/>
    <w:rsid w:val="00047371"/>
    <w:rsid w:val="0004797E"/>
    <w:rsid w:val="00047EAE"/>
    <w:rsid w:val="000521BD"/>
    <w:rsid w:val="00067117"/>
    <w:rsid w:val="00070B42"/>
    <w:rsid w:val="00070FEC"/>
    <w:rsid w:val="00076E33"/>
    <w:rsid w:val="000833FE"/>
    <w:rsid w:val="00084BBE"/>
    <w:rsid w:val="00091CB7"/>
    <w:rsid w:val="00095100"/>
    <w:rsid w:val="000A2940"/>
    <w:rsid w:val="000A5C4E"/>
    <w:rsid w:val="000B14EE"/>
    <w:rsid w:val="000B2550"/>
    <w:rsid w:val="000B4C34"/>
    <w:rsid w:val="000D4A85"/>
    <w:rsid w:val="000E3B10"/>
    <w:rsid w:val="000F18A8"/>
    <w:rsid w:val="000F3A5C"/>
    <w:rsid w:val="000F424F"/>
    <w:rsid w:val="00101AED"/>
    <w:rsid w:val="0010647E"/>
    <w:rsid w:val="00106935"/>
    <w:rsid w:val="001123B3"/>
    <w:rsid w:val="00112C29"/>
    <w:rsid w:val="00122AA0"/>
    <w:rsid w:val="0012482A"/>
    <w:rsid w:val="00124968"/>
    <w:rsid w:val="001312B4"/>
    <w:rsid w:val="00143E96"/>
    <w:rsid w:val="001463CA"/>
    <w:rsid w:val="00147A61"/>
    <w:rsid w:val="001606CF"/>
    <w:rsid w:val="00164F3B"/>
    <w:rsid w:val="00165B82"/>
    <w:rsid w:val="00174C6C"/>
    <w:rsid w:val="00176545"/>
    <w:rsid w:val="00176DEF"/>
    <w:rsid w:val="00181410"/>
    <w:rsid w:val="00190F8C"/>
    <w:rsid w:val="001A2C53"/>
    <w:rsid w:val="001A70BE"/>
    <w:rsid w:val="001C0758"/>
    <w:rsid w:val="001C2D64"/>
    <w:rsid w:val="001D5509"/>
    <w:rsid w:val="001E05B1"/>
    <w:rsid w:val="001E30A4"/>
    <w:rsid w:val="001E5EFC"/>
    <w:rsid w:val="001F6590"/>
    <w:rsid w:val="0020393D"/>
    <w:rsid w:val="00207E25"/>
    <w:rsid w:val="00212704"/>
    <w:rsid w:val="0022363A"/>
    <w:rsid w:val="00233432"/>
    <w:rsid w:val="00236E6A"/>
    <w:rsid w:val="002407BE"/>
    <w:rsid w:val="002479DE"/>
    <w:rsid w:val="00250ECE"/>
    <w:rsid w:val="00255D3D"/>
    <w:rsid w:val="00262134"/>
    <w:rsid w:val="00265502"/>
    <w:rsid w:val="002734EF"/>
    <w:rsid w:val="0028313B"/>
    <w:rsid w:val="0028708E"/>
    <w:rsid w:val="002C4F74"/>
    <w:rsid w:val="002C676D"/>
    <w:rsid w:val="002D0918"/>
    <w:rsid w:val="002D6F7C"/>
    <w:rsid w:val="002E20FC"/>
    <w:rsid w:val="003013AE"/>
    <w:rsid w:val="00302A43"/>
    <w:rsid w:val="00307B49"/>
    <w:rsid w:val="00307F8D"/>
    <w:rsid w:val="003103CE"/>
    <w:rsid w:val="00311020"/>
    <w:rsid w:val="00333B62"/>
    <w:rsid w:val="003352E9"/>
    <w:rsid w:val="0033607B"/>
    <w:rsid w:val="00343F69"/>
    <w:rsid w:val="003475AC"/>
    <w:rsid w:val="003516DF"/>
    <w:rsid w:val="00355DF1"/>
    <w:rsid w:val="00362999"/>
    <w:rsid w:val="00363389"/>
    <w:rsid w:val="0036381D"/>
    <w:rsid w:val="00364E0B"/>
    <w:rsid w:val="00365DA1"/>
    <w:rsid w:val="00371E70"/>
    <w:rsid w:val="0037632A"/>
    <w:rsid w:val="00377D3E"/>
    <w:rsid w:val="00382CA0"/>
    <w:rsid w:val="0038311A"/>
    <w:rsid w:val="00386A0C"/>
    <w:rsid w:val="00390985"/>
    <w:rsid w:val="00394EC1"/>
    <w:rsid w:val="003967BF"/>
    <w:rsid w:val="003A385E"/>
    <w:rsid w:val="003A58C3"/>
    <w:rsid w:val="003A6FD8"/>
    <w:rsid w:val="003A731A"/>
    <w:rsid w:val="003B42BF"/>
    <w:rsid w:val="003C2B94"/>
    <w:rsid w:val="003E617D"/>
    <w:rsid w:val="003F2398"/>
    <w:rsid w:val="0040485E"/>
    <w:rsid w:val="00406EAC"/>
    <w:rsid w:val="00415440"/>
    <w:rsid w:val="00420713"/>
    <w:rsid w:val="0042073D"/>
    <w:rsid w:val="00420D14"/>
    <w:rsid w:val="00421034"/>
    <w:rsid w:val="00435EC7"/>
    <w:rsid w:val="00445439"/>
    <w:rsid w:val="004511F0"/>
    <w:rsid w:val="00453967"/>
    <w:rsid w:val="00455863"/>
    <w:rsid w:val="00457830"/>
    <w:rsid w:val="00463629"/>
    <w:rsid w:val="0046511C"/>
    <w:rsid w:val="00473F9A"/>
    <w:rsid w:val="00474787"/>
    <w:rsid w:val="00475148"/>
    <w:rsid w:val="00481528"/>
    <w:rsid w:val="00482BA9"/>
    <w:rsid w:val="00486E48"/>
    <w:rsid w:val="00492097"/>
    <w:rsid w:val="004B39E5"/>
    <w:rsid w:val="004C2248"/>
    <w:rsid w:val="004C3E00"/>
    <w:rsid w:val="004C41D4"/>
    <w:rsid w:val="004D2BBD"/>
    <w:rsid w:val="004D75F6"/>
    <w:rsid w:val="004E5399"/>
    <w:rsid w:val="004E6819"/>
    <w:rsid w:val="004F13A9"/>
    <w:rsid w:val="004F7492"/>
    <w:rsid w:val="00500CDD"/>
    <w:rsid w:val="00507453"/>
    <w:rsid w:val="00511120"/>
    <w:rsid w:val="00511BBC"/>
    <w:rsid w:val="00512D01"/>
    <w:rsid w:val="005133E8"/>
    <w:rsid w:val="00513913"/>
    <w:rsid w:val="005234D0"/>
    <w:rsid w:val="00523A79"/>
    <w:rsid w:val="0052687E"/>
    <w:rsid w:val="005418B2"/>
    <w:rsid w:val="00545F3C"/>
    <w:rsid w:val="0054620B"/>
    <w:rsid w:val="00550DC4"/>
    <w:rsid w:val="00550E75"/>
    <w:rsid w:val="00553DA0"/>
    <w:rsid w:val="00592881"/>
    <w:rsid w:val="00594CC7"/>
    <w:rsid w:val="005A59DE"/>
    <w:rsid w:val="005A683B"/>
    <w:rsid w:val="005B6EAA"/>
    <w:rsid w:val="005C3CA0"/>
    <w:rsid w:val="005D2B98"/>
    <w:rsid w:val="005D518F"/>
    <w:rsid w:val="005E11F9"/>
    <w:rsid w:val="005E1D20"/>
    <w:rsid w:val="005E2A8F"/>
    <w:rsid w:val="005F4736"/>
    <w:rsid w:val="005F57F4"/>
    <w:rsid w:val="0060377F"/>
    <w:rsid w:val="00605BFC"/>
    <w:rsid w:val="00615C85"/>
    <w:rsid w:val="006172E0"/>
    <w:rsid w:val="00620535"/>
    <w:rsid w:val="00621937"/>
    <w:rsid w:val="0064450C"/>
    <w:rsid w:val="00645AA8"/>
    <w:rsid w:val="00651E7E"/>
    <w:rsid w:val="00662F17"/>
    <w:rsid w:val="00663804"/>
    <w:rsid w:val="00671377"/>
    <w:rsid w:val="006814C9"/>
    <w:rsid w:val="0068222D"/>
    <w:rsid w:val="0068288D"/>
    <w:rsid w:val="00687A7A"/>
    <w:rsid w:val="00687ECC"/>
    <w:rsid w:val="006924F4"/>
    <w:rsid w:val="00693B3B"/>
    <w:rsid w:val="00694184"/>
    <w:rsid w:val="006A29D1"/>
    <w:rsid w:val="006A45B4"/>
    <w:rsid w:val="006A54B0"/>
    <w:rsid w:val="006A6286"/>
    <w:rsid w:val="006B0482"/>
    <w:rsid w:val="006B0A4C"/>
    <w:rsid w:val="006B21FA"/>
    <w:rsid w:val="006B25EC"/>
    <w:rsid w:val="006C34E5"/>
    <w:rsid w:val="006D6A13"/>
    <w:rsid w:val="006E76A8"/>
    <w:rsid w:val="006F18DA"/>
    <w:rsid w:val="006F2167"/>
    <w:rsid w:val="006F4F7F"/>
    <w:rsid w:val="006F7A2A"/>
    <w:rsid w:val="007050FA"/>
    <w:rsid w:val="007078B5"/>
    <w:rsid w:val="00714310"/>
    <w:rsid w:val="00717BE7"/>
    <w:rsid w:val="0072238D"/>
    <w:rsid w:val="00741ACD"/>
    <w:rsid w:val="00742AC1"/>
    <w:rsid w:val="00742D59"/>
    <w:rsid w:val="00744F3B"/>
    <w:rsid w:val="007460F9"/>
    <w:rsid w:val="00773313"/>
    <w:rsid w:val="00785DC5"/>
    <w:rsid w:val="00793D34"/>
    <w:rsid w:val="007A378E"/>
    <w:rsid w:val="007B116D"/>
    <w:rsid w:val="007B61AD"/>
    <w:rsid w:val="007C29B8"/>
    <w:rsid w:val="007C3FBB"/>
    <w:rsid w:val="007C5439"/>
    <w:rsid w:val="007C6204"/>
    <w:rsid w:val="007D43A3"/>
    <w:rsid w:val="007E366D"/>
    <w:rsid w:val="007E6988"/>
    <w:rsid w:val="007F57D7"/>
    <w:rsid w:val="007F7EF6"/>
    <w:rsid w:val="00806A7D"/>
    <w:rsid w:val="00820107"/>
    <w:rsid w:val="008331B0"/>
    <w:rsid w:val="00835989"/>
    <w:rsid w:val="00840934"/>
    <w:rsid w:val="008421F7"/>
    <w:rsid w:val="00845BF6"/>
    <w:rsid w:val="00853EB7"/>
    <w:rsid w:val="00854532"/>
    <w:rsid w:val="008576F6"/>
    <w:rsid w:val="008620D5"/>
    <w:rsid w:val="008631F6"/>
    <w:rsid w:val="00864130"/>
    <w:rsid w:val="008825D2"/>
    <w:rsid w:val="00886489"/>
    <w:rsid w:val="008869CA"/>
    <w:rsid w:val="00891C3D"/>
    <w:rsid w:val="008A155B"/>
    <w:rsid w:val="008A4289"/>
    <w:rsid w:val="008A4703"/>
    <w:rsid w:val="008A4A54"/>
    <w:rsid w:val="008B2706"/>
    <w:rsid w:val="008B4DC5"/>
    <w:rsid w:val="008D1064"/>
    <w:rsid w:val="008E1D2A"/>
    <w:rsid w:val="008E4D84"/>
    <w:rsid w:val="008F4F60"/>
    <w:rsid w:val="00900F96"/>
    <w:rsid w:val="00900FF4"/>
    <w:rsid w:val="009017B9"/>
    <w:rsid w:val="0090407E"/>
    <w:rsid w:val="009233E5"/>
    <w:rsid w:val="009310DF"/>
    <w:rsid w:val="00936DC5"/>
    <w:rsid w:val="00943B39"/>
    <w:rsid w:val="00954A99"/>
    <w:rsid w:val="00956E77"/>
    <w:rsid w:val="0097239A"/>
    <w:rsid w:val="0098657C"/>
    <w:rsid w:val="00986EC3"/>
    <w:rsid w:val="00994B52"/>
    <w:rsid w:val="009A6AD5"/>
    <w:rsid w:val="009C2F39"/>
    <w:rsid w:val="009C3D16"/>
    <w:rsid w:val="009D5B4A"/>
    <w:rsid w:val="009D628E"/>
    <w:rsid w:val="009E63B7"/>
    <w:rsid w:val="00A00B30"/>
    <w:rsid w:val="00A1340C"/>
    <w:rsid w:val="00A224DE"/>
    <w:rsid w:val="00A25716"/>
    <w:rsid w:val="00A3011C"/>
    <w:rsid w:val="00A32E16"/>
    <w:rsid w:val="00A41082"/>
    <w:rsid w:val="00A43900"/>
    <w:rsid w:val="00A43F7A"/>
    <w:rsid w:val="00A52227"/>
    <w:rsid w:val="00A6187B"/>
    <w:rsid w:val="00A73407"/>
    <w:rsid w:val="00A74C37"/>
    <w:rsid w:val="00A9529D"/>
    <w:rsid w:val="00AA07A3"/>
    <w:rsid w:val="00AA533F"/>
    <w:rsid w:val="00AB059C"/>
    <w:rsid w:val="00AB5CDA"/>
    <w:rsid w:val="00AB5F0F"/>
    <w:rsid w:val="00AC0534"/>
    <w:rsid w:val="00AC59AB"/>
    <w:rsid w:val="00AC7C87"/>
    <w:rsid w:val="00AD2595"/>
    <w:rsid w:val="00AD3BD4"/>
    <w:rsid w:val="00AE6EC3"/>
    <w:rsid w:val="00AF1B6B"/>
    <w:rsid w:val="00AF235A"/>
    <w:rsid w:val="00AF6576"/>
    <w:rsid w:val="00B023F9"/>
    <w:rsid w:val="00B17BC2"/>
    <w:rsid w:val="00B210C7"/>
    <w:rsid w:val="00B22ECC"/>
    <w:rsid w:val="00B24DAF"/>
    <w:rsid w:val="00B30DA8"/>
    <w:rsid w:val="00B43176"/>
    <w:rsid w:val="00B43DDB"/>
    <w:rsid w:val="00B624CB"/>
    <w:rsid w:val="00B6521A"/>
    <w:rsid w:val="00B65DB8"/>
    <w:rsid w:val="00B673EC"/>
    <w:rsid w:val="00B855DE"/>
    <w:rsid w:val="00BA662B"/>
    <w:rsid w:val="00BC03CE"/>
    <w:rsid w:val="00BC1C78"/>
    <w:rsid w:val="00BC3FC1"/>
    <w:rsid w:val="00BC5D93"/>
    <w:rsid w:val="00BD09D8"/>
    <w:rsid w:val="00BD43CD"/>
    <w:rsid w:val="00BD44FC"/>
    <w:rsid w:val="00BD6671"/>
    <w:rsid w:val="00BE2292"/>
    <w:rsid w:val="00BE3EC3"/>
    <w:rsid w:val="00C01F1F"/>
    <w:rsid w:val="00C02511"/>
    <w:rsid w:val="00C12719"/>
    <w:rsid w:val="00C12802"/>
    <w:rsid w:val="00C2472F"/>
    <w:rsid w:val="00C32024"/>
    <w:rsid w:val="00C4375E"/>
    <w:rsid w:val="00C4615A"/>
    <w:rsid w:val="00C5669D"/>
    <w:rsid w:val="00C56F17"/>
    <w:rsid w:val="00C62DCF"/>
    <w:rsid w:val="00C678B7"/>
    <w:rsid w:val="00C714C2"/>
    <w:rsid w:val="00C817D7"/>
    <w:rsid w:val="00C828E9"/>
    <w:rsid w:val="00C84E43"/>
    <w:rsid w:val="00C93AA4"/>
    <w:rsid w:val="00C9726F"/>
    <w:rsid w:val="00CB3783"/>
    <w:rsid w:val="00CB38E4"/>
    <w:rsid w:val="00CB4F34"/>
    <w:rsid w:val="00CB713D"/>
    <w:rsid w:val="00CD1462"/>
    <w:rsid w:val="00CD34DA"/>
    <w:rsid w:val="00CD6807"/>
    <w:rsid w:val="00CD732A"/>
    <w:rsid w:val="00CE62A0"/>
    <w:rsid w:val="00CF274D"/>
    <w:rsid w:val="00D04550"/>
    <w:rsid w:val="00D11086"/>
    <w:rsid w:val="00D200B9"/>
    <w:rsid w:val="00D252BD"/>
    <w:rsid w:val="00D3491D"/>
    <w:rsid w:val="00D42D7C"/>
    <w:rsid w:val="00D62007"/>
    <w:rsid w:val="00D63DF8"/>
    <w:rsid w:val="00D65BEA"/>
    <w:rsid w:val="00D70899"/>
    <w:rsid w:val="00D71960"/>
    <w:rsid w:val="00D8198F"/>
    <w:rsid w:val="00D8519B"/>
    <w:rsid w:val="00DA0611"/>
    <w:rsid w:val="00DA4189"/>
    <w:rsid w:val="00DB010D"/>
    <w:rsid w:val="00DB0D0B"/>
    <w:rsid w:val="00DB2351"/>
    <w:rsid w:val="00DB6CDF"/>
    <w:rsid w:val="00DD2361"/>
    <w:rsid w:val="00DD3A82"/>
    <w:rsid w:val="00DF06DF"/>
    <w:rsid w:val="00DF150E"/>
    <w:rsid w:val="00DF25B7"/>
    <w:rsid w:val="00DF5E12"/>
    <w:rsid w:val="00E0127F"/>
    <w:rsid w:val="00E426F2"/>
    <w:rsid w:val="00E52688"/>
    <w:rsid w:val="00E61AAC"/>
    <w:rsid w:val="00E62449"/>
    <w:rsid w:val="00E65E7A"/>
    <w:rsid w:val="00E81DA0"/>
    <w:rsid w:val="00E86769"/>
    <w:rsid w:val="00EA00A7"/>
    <w:rsid w:val="00EA29D6"/>
    <w:rsid w:val="00EA3260"/>
    <w:rsid w:val="00EA6969"/>
    <w:rsid w:val="00EB3ED3"/>
    <w:rsid w:val="00EC36E8"/>
    <w:rsid w:val="00EC52FA"/>
    <w:rsid w:val="00ED1CEE"/>
    <w:rsid w:val="00ED6534"/>
    <w:rsid w:val="00EE50FD"/>
    <w:rsid w:val="00EF34D8"/>
    <w:rsid w:val="00EF74B1"/>
    <w:rsid w:val="00F502C1"/>
    <w:rsid w:val="00F539CB"/>
    <w:rsid w:val="00F5526D"/>
    <w:rsid w:val="00F658FE"/>
    <w:rsid w:val="00F6742C"/>
    <w:rsid w:val="00F70820"/>
    <w:rsid w:val="00F91595"/>
    <w:rsid w:val="00F9494A"/>
    <w:rsid w:val="00F973C8"/>
    <w:rsid w:val="00FA047F"/>
    <w:rsid w:val="00FB72A2"/>
    <w:rsid w:val="00FC1180"/>
    <w:rsid w:val="00FD1729"/>
    <w:rsid w:val="00FF0332"/>
    <w:rsid w:val="018F338B"/>
    <w:rsid w:val="01E139D4"/>
    <w:rsid w:val="02247779"/>
    <w:rsid w:val="02C46BE6"/>
    <w:rsid w:val="04F30B42"/>
    <w:rsid w:val="055D1C44"/>
    <w:rsid w:val="056A55DF"/>
    <w:rsid w:val="059A2FC0"/>
    <w:rsid w:val="05A75454"/>
    <w:rsid w:val="05B02A02"/>
    <w:rsid w:val="06EC0F50"/>
    <w:rsid w:val="077E37CF"/>
    <w:rsid w:val="0976271F"/>
    <w:rsid w:val="09E95187"/>
    <w:rsid w:val="0A0B6B4A"/>
    <w:rsid w:val="0A1B5FD3"/>
    <w:rsid w:val="0A411BD2"/>
    <w:rsid w:val="0AD014C4"/>
    <w:rsid w:val="0B2A2A16"/>
    <w:rsid w:val="0B9559D8"/>
    <w:rsid w:val="0BF11627"/>
    <w:rsid w:val="0C1E5D53"/>
    <w:rsid w:val="0D540712"/>
    <w:rsid w:val="0D5B2460"/>
    <w:rsid w:val="0F864C3F"/>
    <w:rsid w:val="102D435C"/>
    <w:rsid w:val="11CA4333"/>
    <w:rsid w:val="12130805"/>
    <w:rsid w:val="1249561E"/>
    <w:rsid w:val="12ED66D1"/>
    <w:rsid w:val="1322110E"/>
    <w:rsid w:val="13462B2C"/>
    <w:rsid w:val="13622788"/>
    <w:rsid w:val="136A03D0"/>
    <w:rsid w:val="14285D70"/>
    <w:rsid w:val="15751B32"/>
    <w:rsid w:val="16960E39"/>
    <w:rsid w:val="178B0F18"/>
    <w:rsid w:val="18D13D99"/>
    <w:rsid w:val="19A0447A"/>
    <w:rsid w:val="19B9019D"/>
    <w:rsid w:val="1A800930"/>
    <w:rsid w:val="1AA63211"/>
    <w:rsid w:val="1B814461"/>
    <w:rsid w:val="1BBF5944"/>
    <w:rsid w:val="1CA90A99"/>
    <w:rsid w:val="1CD77269"/>
    <w:rsid w:val="1D407904"/>
    <w:rsid w:val="1DBE25C1"/>
    <w:rsid w:val="1F622FD1"/>
    <w:rsid w:val="1F68187C"/>
    <w:rsid w:val="1FC860A9"/>
    <w:rsid w:val="20390FB2"/>
    <w:rsid w:val="20B4681C"/>
    <w:rsid w:val="21FE03C0"/>
    <w:rsid w:val="2233028C"/>
    <w:rsid w:val="2248192A"/>
    <w:rsid w:val="22E5357A"/>
    <w:rsid w:val="23A50AE1"/>
    <w:rsid w:val="23DD42B7"/>
    <w:rsid w:val="250C1A78"/>
    <w:rsid w:val="25AE19DE"/>
    <w:rsid w:val="25AF2F36"/>
    <w:rsid w:val="25D833A4"/>
    <w:rsid w:val="26762F16"/>
    <w:rsid w:val="27F13AF3"/>
    <w:rsid w:val="28A34CF5"/>
    <w:rsid w:val="28A75732"/>
    <w:rsid w:val="29955B8E"/>
    <w:rsid w:val="2A852930"/>
    <w:rsid w:val="2B571E96"/>
    <w:rsid w:val="2B597689"/>
    <w:rsid w:val="2B8524F6"/>
    <w:rsid w:val="2B880662"/>
    <w:rsid w:val="2B9D532A"/>
    <w:rsid w:val="2CC5701E"/>
    <w:rsid w:val="2D250645"/>
    <w:rsid w:val="2D8611F7"/>
    <w:rsid w:val="2DF75FAF"/>
    <w:rsid w:val="2E1E4123"/>
    <w:rsid w:val="2E4377E9"/>
    <w:rsid w:val="2EBE445B"/>
    <w:rsid w:val="2F9658A9"/>
    <w:rsid w:val="2FE707F2"/>
    <w:rsid w:val="2FFB1443"/>
    <w:rsid w:val="30CC6A23"/>
    <w:rsid w:val="30D901B3"/>
    <w:rsid w:val="312B2859"/>
    <w:rsid w:val="313A2746"/>
    <w:rsid w:val="31E65E64"/>
    <w:rsid w:val="32883F14"/>
    <w:rsid w:val="33426526"/>
    <w:rsid w:val="34D14C22"/>
    <w:rsid w:val="34FF2AA3"/>
    <w:rsid w:val="35247ED9"/>
    <w:rsid w:val="3573333D"/>
    <w:rsid w:val="360A7AFE"/>
    <w:rsid w:val="364313A0"/>
    <w:rsid w:val="365F53D6"/>
    <w:rsid w:val="36852CC5"/>
    <w:rsid w:val="370C4F64"/>
    <w:rsid w:val="38EF14BF"/>
    <w:rsid w:val="3AA54DCD"/>
    <w:rsid w:val="3BEF199A"/>
    <w:rsid w:val="3C225EF2"/>
    <w:rsid w:val="3CF63FBA"/>
    <w:rsid w:val="3D69340F"/>
    <w:rsid w:val="3EA24DF5"/>
    <w:rsid w:val="3EC91575"/>
    <w:rsid w:val="40A379D5"/>
    <w:rsid w:val="40AA30BF"/>
    <w:rsid w:val="40BB4E4D"/>
    <w:rsid w:val="41ED2CD4"/>
    <w:rsid w:val="42266EB6"/>
    <w:rsid w:val="42626533"/>
    <w:rsid w:val="43801BB6"/>
    <w:rsid w:val="43BC5618"/>
    <w:rsid w:val="450B526E"/>
    <w:rsid w:val="46965648"/>
    <w:rsid w:val="473A4233"/>
    <w:rsid w:val="47773677"/>
    <w:rsid w:val="479E66F3"/>
    <w:rsid w:val="47F7140E"/>
    <w:rsid w:val="48285599"/>
    <w:rsid w:val="485B699D"/>
    <w:rsid w:val="4883485C"/>
    <w:rsid w:val="491C6439"/>
    <w:rsid w:val="4A5937B4"/>
    <w:rsid w:val="4B202D3E"/>
    <w:rsid w:val="4B335CAB"/>
    <w:rsid w:val="4B99554E"/>
    <w:rsid w:val="4BEF403B"/>
    <w:rsid w:val="4C1E09A1"/>
    <w:rsid w:val="4DC56070"/>
    <w:rsid w:val="4DFB36DC"/>
    <w:rsid w:val="4F5B753D"/>
    <w:rsid w:val="4F667FCD"/>
    <w:rsid w:val="50894566"/>
    <w:rsid w:val="51115947"/>
    <w:rsid w:val="52773D6F"/>
    <w:rsid w:val="536819E0"/>
    <w:rsid w:val="544B0C87"/>
    <w:rsid w:val="54EF2944"/>
    <w:rsid w:val="56873F5D"/>
    <w:rsid w:val="56AD0B44"/>
    <w:rsid w:val="56F4024C"/>
    <w:rsid w:val="575B574A"/>
    <w:rsid w:val="58D2343F"/>
    <w:rsid w:val="598F2363"/>
    <w:rsid w:val="59E82B3D"/>
    <w:rsid w:val="5A712CB8"/>
    <w:rsid w:val="5B6B3389"/>
    <w:rsid w:val="5BA93B47"/>
    <w:rsid w:val="5C723C7F"/>
    <w:rsid w:val="5C730813"/>
    <w:rsid w:val="5C965F57"/>
    <w:rsid w:val="5CB15C5A"/>
    <w:rsid w:val="5CCF7293"/>
    <w:rsid w:val="5E8E3A37"/>
    <w:rsid w:val="5FA3057E"/>
    <w:rsid w:val="5FE365E0"/>
    <w:rsid w:val="606754C2"/>
    <w:rsid w:val="60C92174"/>
    <w:rsid w:val="60E13678"/>
    <w:rsid w:val="61942DA0"/>
    <w:rsid w:val="62036FB4"/>
    <w:rsid w:val="6223105B"/>
    <w:rsid w:val="63087D04"/>
    <w:rsid w:val="64EE0044"/>
    <w:rsid w:val="65D5573B"/>
    <w:rsid w:val="65E6543F"/>
    <w:rsid w:val="65FC5051"/>
    <w:rsid w:val="66485EE6"/>
    <w:rsid w:val="66675E78"/>
    <w:rsid w:val="66D21CD3"/>
    <w:rsid w:val="67721FDF"/>
    <w:rsid w:val="6820606B"/>
    <w:rsid w:val="68BE34EA"/>
    <w:rsid w:val="68C7523B"/>
    <w:rsid w:val="69191395"/>
    <w:rsid w:val="691B396C"/>
    <w:rsid w:val="69300671"/>
    <w:rsid w:val="6A5149E0"/>
    <w:rsid w:val="6C0E0407"/>
    <w:rsid w:val="6CDB1508"/>
    <w:rsid w:val="6CEE0F65"/>
    <w:rsid w:val="6D0114C2"/>
    <w:rsid w:val="6DFB23D9"/>
    <w:rsid w:val="6E9C5689"/>
    <w:rsid w:val="6FC510A5"/>
    <w:rsid w:val="707A450F"/>
    <w:rsid w:val="715738BB"/>
    <w:rsid w:val="73874845"/>
    <w:rsid w:val="741708C9"/>
    <w:rsid w:val="748A45F7"/>
    <w:rsid w:val="757025EF"/>
    <w:rsid w:val="75BA74FD"/>
    <w:rsid w:val="75C87EAE"/>
    <w:rsid w:val="765647A3"/>
    <w:rsid w:val="76702C88"/>
    <w:rsid w:val="77874BA2"/>
    <w:rsid w:val="782D536E"/>
    <w:rsid w:val="7B343CC4"/>
    <w:rsid w:val="7BD717EC"/>
    <w:rsid w:val="7CFB7342"/>
    <w:rsid w:val="7D3578F6"/>
    <w:rsid w:val="7D3D307D"/>
    <w:rsid w:val="7EF50FB6"/>
    <w:rsid w:val="7F9D12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qFormat="1"/>
    <w:lsdException w:name="toc 2" w:locked="1" w:semiHidden="0" w:uiPriority="0" w:unhideWhenUsed="0" w:qFormat="1"/>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semiHidden="0" w:uiPriority="35"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Date" w:qFormat="1"/>
    <w:lsdException w:name="Body Text Indent 2" w:semiHidden="0" w:unhideWhenUsed="0" w:qFormat="1"/>
    <w:lsdException w:name="Hyperlink" w:semiHidden="0" w:unhideWhenUsed="0" w:qFormat="1"/>
    <w:lsdException w:name="Strong" w:locked="1" w:semiHidden="0" w:uiPriority="22" w:unhideWhenUsed="0" w:qFormat="1"/>
    <w:lsdException w:name="Emphasis" w:locked="1" w:semiHidden="0" w:uiPriority="0" w:unhideWhenUsed="0" w:qFormat="1"/>
    <w:lsdException w:name="Normal (Web)"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86EC3"/>
    <w:pPr>
      <w:widowControl w:val="0"/>
    </w:pPr>
    <w:rPr>
      <w:rFonts w:ascii="Calibri" w:hAnsi="Calibri"/>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内容"/>
    <w:basedOn w:val="1"/>
    <w:qFormat/>
    <w:rsid w:val="00986EC3"/>
    <w:pPr>
      <w:spacing w:line="300" w:lineRule="auto"/>
    </w:pPr>
    <w:rPr>
      <w:rFonts w:ascii="仿宋" w:eastAsia="仿宋" w:hAnsi="仿宋"/>
    </w:rPr>
  </w:style>
  <w:style w:type="paragraph" w:customStyle="1" w:styleId="1">
    <w:name w:val="表格格式1"/>
    <w:basedOn w:val="a"/>
    <w:uiPriority w:val="1"/>
    <w:qFormat/>
    <w:rsid w:val="00986EC3"/>
    <w:pPr>
      <w:widowControl/>
      <w:jc w:val="center"/>
    </w:pPr>
    <w:rPr>
      <w:sz w:val="21"/>
      <w:szCs w:val="21"/>
    </w:rPr>
  </w:style>
  <w:style w:type="paragraph" w:styleId="a4">
    <w:name w:val="caption"/>
    <w:basedOn w:val="a"/>
    <w:next w:val="a"/>
    <w:link w:val="Char"/>
    <w:uiPriority w:val="35"/>
    <w:unhideWhenUsed/>
    <w:qFormat/>
    <w:locked/>
    <w:rsid w:val="00986EC3"/>
    <w:pPr>
      <w:jc w:val="both"/>
    </w:pPr>
    <w:rPr>
      <w:rFonts w:ascii="Cambria" w:eastAsia="黑体" w:hAnsi="Cambria"/>
      <w:kern w:val="2"/>
      <w:sz w:val="20"/>
      <w:szCs w:val="20"/>
      <w:lang w:eastAsia="zh-CN"/>
    </w:rPr>
  </w:style>
  <w:style w:type="paragraph" w:styleId="a5">
    <w:name w:val="Body Text"/>
    <w:basedOn w:val="a"/>
    <w:link w:val="Char0"/>
    <w:uiPriority w:val="99"/>
    <w:qFormat/>
    <w:rsid w:val="00986EC3"/>
    <w:pPr>
      <w:ind w:left="289"/>
    </w:pPr>
    <w:rPr>
      <w:rFonts w:ascii="宋体" w:hAnsi="宋体"/>
      <w:sz w:val="26"/>
      <w:szCs w:val="26"/>
    </w:rPr>
  </w:style>
  <w:style w:type="paragraph" w:styleId="a6">
    <w:name w:val="Date"/>
    <w:basedOn w:val="a"/>
    <w:next w:val="a"/>
    <w:link w:val="Char1"/>
    <w:uiPriority w:val="99"/>
    <w:semiHidden/>
    <w:unhideWhenUsed/>
    <w:qFormat/>
    <w:rsid w:val="00986EC3"/>
    <w:pPr>
      <w:ind w:leftChars="2500" w:left="100"/>
    </w:pPr>
  </w:style>
  <w:style w:type="paragraph" w:styleId="2">
    <w:name w:val="Body Text Indent 2"/>
    <w:basedOn w:val="a"/>
    <w:uiPriority w:val="99"/>
    <w:qFormat/>
    <w:rsid w:val="00986EC3"/>
    <w:pPr>
      <w:spacing w:after="120" w:line="480" w:lineRule="auto"/>
      <w:ind w:leftChars="200" w:left="420"/>
    </w:pPr>
    <w:rPr>
      <w:sz w:val="24"/>
      <w:szCs w:val="24"/>
    </w:rPr>
  </w:style>
  <w:style w:type="paragraph" w:styleId="a7">
    <w:name w:val="Balloon Text"/>
    <w:basedOn w:val="a"/>
    <w:link w:val="Char2"/>
    <w:uiPriority w:val="99"/>
    <w:semiHidden/>
    <w:qFormat/>
    <w:rsid w:val="00986EC3"/>
    <w:pPr>
      <w:jc w:val="both"/>
    </w:pPr>
    <w:rPr>
      <w:sz w:val="18"/>
      <w:szCs w:val="18"/>
      <w:lang w:eastAsia="zh-CN"/>
    </w:rPr>
  </w:style>
  <w:style w:type="paragraph" w:styleId="a8">
    <w:name w:val="footer"/>
    <w:basedOn w:val="a"/>
    <w:link w:val="Char3"/>
    <w:uiPriority w:val="99"/>
    <w:semiHidden/>
    <w:qFormat/>
    <w:rsid w:val="00986EC3"/>
    <w:pPr>
      <w:tabs>
        <w:tab w:val="center" w:pos="4153"/>
        <w:tab w:val="right" w:pos="8306"/>
      </w:tabs>
      <w:snapToGrid w:val="0"/>
    </w:pPr>
    <w:rPr>
      <w:sz w:val="18"/>
      <w:szCs w:val="18"/>
    </w:rPr>
  </w:style>
  <w:style w:type="paragraph" w:styleId="a9">
    <w:name w:val="header"/>
    <w:basedOn w:val="a"/>
    <w:link w:val="Char4"/>
    <w:uiPriority w:val="99"/>
    <w:semiHidden/>
    <w:qFormat/>
    <w:rsid w:val="00986EC3"/>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locked/>
    <w:rsid w:val="00986EC3"/>
  </w:style>
  <w:style w:type="paragraph" w:styleId="20">
    <w:name w:val="toc 2"/>
    <w:basedOn w:val="a"/>
    <w:next w:val="a"/>
    <w:qFormat/>
    <w:locked/>
    <w:rsid w:val="00986EC3"/>
    <w:pPr>
      <w:ind w:leftChars="200" w:left="420"/>
    </w:pPr>
  </w:style>
  <w:style w:type="paragraph" w:styleId="aa">
    <w:name w:val="Normal (Web)"/>
    <w:basedOn w:val="a"/>
    <w:uiPriority w:val="99"/>
    <w:unhideWhenUsed/>
    <w:qFormat/>
    <w:rsid w:val="00986EC3"/>
    <w:pPr>
      <w:widowControl/>
      <w:spacing w:before="100" w:beforeAutospacing="1" w:after="100" w:afterAutospacing="1"/>
    </w:pPr>
    <w:rPr>
      <w:rFonts w:ascii="宋体" w:hAnsi="宋体" w:cs="宋体"/>
      <w:sz w:val="24"/>
      <w:szCs w:val="24"/>
      <w:lang w:eastAsia="zh-CN"/>
    </w:rPr>
  </w:style>
  <w:style w:type="character" w:styleId="ab">
    <w:name w:val="Strong"/>
    <w:basedOn w:val="a1"/>
    <w:uiPriority w:val="22"/>
    <w:qFormat/>
    <w:locked/>
    <w:rsid w:val="00986EC3"/>
    <w:rPr>
      <w:b/>
      <w:bCs/>
    </w:rPr>
  </w:style>
  <w:style w:type="character" w:styleId="ac">
    <w:name w:val="Hyperlink"/>
    <w:basedOn w:val="a1"/>
    <w:uiPriority w:val="99"/>
    <w:qFormat/>
    <w:rsid w:val="00986EC3"/>
    <w:rPr>
      <w:rFonts w:cs="Times New Roman"/>
      <w:color w:val="0000FF"/>
      <w:u w:val="single"/>
    </w:rPr>
  </w:style>
  <w:style w:type="table" w:customStyle="1" w:styleId="TableNormal1">
    <w:name w:val="Table Normal1"/>
    <w:uiPriority w:val="99"/>
    <w:semiHidden/>
    <w:qFormat/>
    <w:rsid w:val="00986EC3"/>
    <w:pPr>
      <w:widowControl w:val="0"/>
    </w:pPr>
    <w:rPr>
      <w:sz w:val="22"/>
      <w:szCs w:val="22"/>
      <w:lang w:eastAsia="en-US"/>
    </w:rPr>
    <w:tblPr>
      <w:tblCellMar>
        <w:top w:w="0" w:type="dxa"/>
        <w:left w:w="0" w:type="dxa"/>
        <w:bottom w:w="0" w:type="dxa"/>
        <w:right w:w="0" w:type="dxa"/>
      </w:tblCellMar>
    </w:tblPr>
  </w:style>
  <w:style w:type="character" w:customStyle="1" w:styleId="Char0">
    <w:name w:val="正文文本 Char"/>
    <w:basedOn w:val="a1"/>
    <w:link w:val="a5"/>
    <w:uiPriority w:val="99"/>
    <w:semiHidden/>
    <w:qFormat/>
    <w:locked/>
    <w:rsid w:val="00986EC3"/>
    <w:rPr>
      <w:rFonts w:cs="Times New Roman"/>
      <w:kern w:val="0"/>
      <w:sz w:val="22"/>
      <w:lang w:eastAsia="en-US"/>
    </w:rPr>
  </w:style>
  <w:style w:type="paragraph" w:customStyle="1" w:styleId="Heading11">
    <w:name w:val="Heading 11"/>
    <w:basedOn w:val="a"/>
    <w:uiPriority w:val="99"/>
    <w:qFormat/>
    <w:rsid w:val="00986EC3"/>
    <w:pPr>
      <w:outlineLvl w:val="1"/>
    </w:pPr>
    <w:rPr>
      <w:rFonts w:ascii="黑体" w:eastAsia="黑体" w:hAnsi="黑体"/>
      <w:sz w:val="32"/>
      <w:szCs w:val="32"/>
    </w:rPr>
  </w:style>
  <w:style w:type="paragraph" w:customStyle="1" w:styleId="Heading21">
    <w:name w:val="Heading 21"/>
    <w:basedOn w:val="a"/>
    <w:uiPriority w:val="99"/>
    <w:qFormat/>
    <w:rsid w:val="00986EC3"/>
    <w:pPr>
      <w:ind w:left="560" w:hanging="629"/>
      <w:outlineLvl w:val="2"/>
    </w:pPr>
    <w:rPr>
      <w:rFonts w:ascii="宋体" w:hAnsi="宋体"/>
      <w:sz w:val="28"/>
      <w:szCs w:val="28"/>
    </w:rPr>
  </w:style>
  <w:style w:type="paragraph" w:styleId="ad">
    <w:name w:val="List Paragraph"/>
    <w:basedOn w:val="a"/>
    <w:uiPriority w:val="34"/>
    <w:qFormat/>
    <w:rsid w:val="00986EC3"/>
  </w:style>
  <w:style w:type="paragraph" w:customStyle="1" w:styleId="TableParagraph">
    <w:name w:val="Table Paragraph"/>
    <w:basedOn w:val="a"/>
    <w:uiPriority w:val="99"/>
    <w:qFormat/>
    <w:rsid w:val="00986EC3"/>
  </w:style>
  <w:style w:type="character" w:customStyle="1" w:styleId="Char4">
    <w:name w:val="页眉 Char"/>
    <w:basedOn w:val="a1"/>
    <w:link w:val="a9"/>
    <w:uiPriority w:val="99"/>
    <w:semiHidden/>
    <w:qFormat/>
    <w:locked/>
    <w:rsid w:val="00986EC3"/>
    <w:rPr>
      <w:rFonts w:cs="Times New Roman"/>
      <w:sz w:val="18"/>
      <w:szCs w:val="18"/>
    </w:rPr>
  </w:style>
  <w:style w:type="character" w:customStyle="1" w:styleId="Char3">
    <w:name w:val="页脚 Char"/>
    <w:basedOn w:val="a1"/>
    <w:link w:val="a8"/>
    <w:uiPriority w:val="99"/>
    <w:semiHidden/>
    <w:qFormat/>
    <w:locked/>
    <w:rsid w:val="00986EC3"/>
    <w:rPr>
      <w:rFonts w:cs="Times New Roman"/>
      <w:sz w:val="18"/>
      <w:szCs w:val="18"/>
    </w:rPr>
  </w:style>
  <w:style w:type="character" w:customStyle="1" w:styleId="Char2">
    <w:name w:val="批注框文本 Char"/>
    <w:basedOn w:val="a1"/>
    <w:link w:val="a7"/>
    <w:uiPriority w:val="99"/>
    <w:semiHidden/>
    <w:qFormat/>
    <w:locked/>
    <w:rsid w:val="00986EC3"/>
    <w:rPr>
      <w:rFonts w:ascii="Calibri" w:eastAsia="宋体" w:hAnsi="Calibri" w:cs="Times New Roman"/>
      <w:sz w:val="18"/>
      <w:szCs w:val="18"/>
      <w:lang w:val="en-US" w:eastAsia="zh-CN" w:bidi="ar-SA"/>
    </w:rPr>
  </w:style>
  <w:style w:type="paragraph" w:customStyle="1" w:styleId="YL">
    <w:name w:val="YL正文"/>
    <w:basedOn w:val="a"/>
    <w:link w:val="YLChar"/>
    <w:uiPriority w:val="99"/>
    <w:qFormat/>
    <w:rsid w:val="00986EC3"/>
    <w:pPr>
      <w:spacing w:line="300" w:lineRule="auto"/>
      <w:ind w:firstLineChars="200" w:firstLine="200"/>
      <w:jc w:val="both"/>
    </w:pPr>
    <w:rPr>
      <w:rFonts w:ascii="仿宋" w:hAnsi="仿宋"/>
      <w:color w:val="000000"/>
      <w:kern w:val="2"/>
      <w:sz w:val="24"/>
      <w:szCs w:val="24"/>
      <w:lang w:eastAsia="zh-CN"/>
    </w:rPr>
  </w:style>
  <w:style w:type="character" w:customStyle="1" w:styleId="YLChar">
    <w:name w:val="YL正文 Char"/>
    <w:basedOn w:val="a1"/>
    <w:link w:val="YL"/>
    <w:uiPriority w:val="99"/>
    <w:qFormat/>
    <w:locked/>
    <w:rsid w:val="00986EC3"/>
    <w:rPr>
      <w:rFonts w:ascii="仿宋" w:eastAsia="宋体" w:hAnsi="仿宋" w:cs="Times New Roman"/>
      <w:color w:val="000000"/>
      <w:kern w:val="2"/>
      <w:sz w:val="24"/>
      <w:szCs w:val="24"/>
      <w:lang w:val="en-US" w:eastAsia="zh-CN" w:bidi="ar-SA"/>
    </w:rPr>
  </w:style>
  <w:style w:type="paragraph" w:customStyle="1" w:styleId="YL0">
    <w:name w:val="YL六级"/>
    <w:basedOn w:val="a"/>
    <w:link w:val="YLChar0"/>
    <w:uiPriority w:val="99"/>
    <w:qFormat/>
    <w:rsid w:val="00986EC3"/>
    <w:pPr>
      <w:adjustRightInd w:val="0"/>
      <w:spacing w:beforeLines="50" w:afterLines="50"/>
      <w:ind w:firstLineChars="200" w:firstLine="200"/>
      <w:outlineLvl w:val="5"/>
    </w:pPr>
    <w:rPr>
      <w:rFonts w:ascii="仿宋" w:hAnsi="仿宋"/>
      <w:b/>
      <w:color w:val="000000"/>
      <w:kern w:val="2"/>
      <w:sz w:val="24"/>
      <w:szCs w:val="24"/>
      <w:lang w:eastAsia="zh-CN"/>
    </w:rPr>
  </w:style>
  <w:style w:type="character" w:customStyle="1" w:styleId="YLChar0">
    <w:name w:val="YL六级 Char"/>
    <w:basedOn w:val="a1"/>
    <w:link w:val="YL0"/>
    <w:uiPriority w:val="99"/>
    <w:qFormat/>
    <w:locked/>
    <w:rsid w:val="00986EC3"/>
    <w:rPr>
      <w:rFonts w:ascii="仿宋" w:eastAsia="宋体" w:hAnsi="仿宋" w:cs="Times New Roman"/>
      <w:b/>
      <w:color w:val="000000"/>
      <w:kern w:val="2"/>
      <w:sz w:val="24"/>
      <w:szCs w:val="24"/>
      <w:lang w:val="en-US" w:eastAsia="zh-CN" w:bidi="ar-SA"/>
    </w:rPr>
  </w:style>
  <w:style w:type="character" w:customStyle="1" w:styleId="Char">
    <w:name w:val="题注 Char"/>
    <w:basedOn w:val="a1"/>
    <w:link w:val="a4"/>
    <w:uiPriority w:val="35"/>
    <w:qFormat/>
    <w:rsid w:val="00986EC3"/>
    <w:rPr>
      <w:rFonts w:ascii="Cambria" w:eastAsia="黑体" w:hAnsi="Cambria"/>
      <w:kern w:val="2"/>
    </w:rPr>
  </w:style>
  <w:style w:type="paragraph" w:customStyle="1" w:styleId="XN">
    <w:name w:val="XN表头"/>
    <w:basedOn w:val="a4"/>
    <w:qFormat/>
    <w:rsid w:val="00986EC3"/>
    <w:pPr>
      <w:spacing w:beforeLines="30" w:afterLines="20"/>
      <w:jc w:val="center"/>
    </w:pPr>
    <w:rPr>
      <w:rFonts w:eastAsia="宋体"/>
      <w:b/>
      <w:sz w:val="24"/>
    </w:rPr>
  </w:style>
  <w:style w:type="paragraph" w:customStyle="1" w:styleId="XN0">
    <w:name w:val="XN表内容"/>
    <w:basedOn w:val="a"/>
    <w:link w:val="XNChar"/>
    <w:qFormat/>
    <w:rsid w:val="00986EC3"/>
    <w:pPr>
      <w:spacing w:line="264" w:lineRule="auto"/>
      <w:jc w:val="center"/>
    </w:pPr>
    <w:rPr>
      <w:rFonts w:ascii="仿宋" w:hAnsi="仿宋"/>
      <w:color w:val="000000"/>
      <w:kern w:val="2"/>
      <w:sz w:val="21"/>
      <w:szCs w:val="24"/>
      <w:lang w:eastAsia="zh-CN"/>
    </w:rPr>
  </w:style>
  <w:style w:type="character" w:customStyle="1" w:styleId="XNChar">
    <w:name w:val="XN表内容 Char"/>
    <w:basedOn w:val="a1"/>
    <w:link w:val="XN0"/>
    <w:qFormat/>
    <w:rsid w:val="00986EC3"/>
    <w:rPr>
      <w:rFonts w:ascii="仿宋" w:hAnsi="仿宋"/>
      <w:color w:val="000000"/>
      <w:kern w:val="2"/>
      <w:sz w:val="21"/>
      <w:szCs w:val="24"/>
    </w:rPr>
  </w:style>
  <w:style w:type="paragraph" w:customStyle="1" w:styleId="ae">
    <w:name w:val="表头"/>
    <w:basedOn w:val="a"/>
    <w:link w:val="Char5"/>
    <w:qFormat/>
    <w:rsid w:val="00986EC3"/>
    <w:pPr>
      <w:adjustRightInd w:val="0"/>
      <w:snapToGrid w:val="0"/>
      <w:jc w:val="center"/>
    </w:pPr>
    <w:rPr>
      <w:rFonts w:ascii="宋体" w:hAnsi="宋体"/>
      <w:b/>
      <w:sz w:val="20"/>
      <w:szCs w:val="21"/>
      <w:lang w:eastAsia="zh-CN"/>
    </w:rPr>
  </w:style>
  <w:style w:type="character" w:customStyle="1" w:styleId="Char5">
    <w:name w:val="表头 Char"/>
    <w:link w:val="ae"/>
    <w:qFormat/>
    <w:rsid w:val="00986EC3"/>
    <w:rPr>
      <w:rFonts w:ascii="宋体" w:hAnsi="宋体"/>
      <w:b/>
      <w:szCs w:val="21"/>
    </w:rPr>
  </w:style>
  <w:style w:type="paragraph" w:customStyle="1" w:styleId="af">
    <w:name w:val="表头五号"/>
    <w:basedOn w:val="a"/>
    <w:link w:val="Char6"/>
    <w:qFormat/>
    <w:rsid w:val="00986EC3"/>
    <w:pPr>
      <w:autoSpaceDE w:val="0"/>
      <w:autoSpaceDN w:val="0"/>
      <w:spacing w:beforeLines="50" w:line="300" w:lineRule="auto"/>
      <w:ind w:firstLineChars="200" w:firstLine="422"/>
      <w:jc w:val="center"/>
    </w:pPr>
    <w:rPr>
      <w:rFonts w:ascii="宋体" w:hAnsi="宋体"/>
      <w:b/>
      <w:kern w:val="2"/>
      <w:sz w:val="21"/>
      <w:szCs w:val="24"/>
      <w:lang w:eastAsia="zh-CN"/>
    </w:rPr>
  </w:style>
  <w:style w:type="character" w:customStyle="1" w:styleId="Char6">
    <w:name w:val="表头五号 Char"/>
    <w:basedOn w:val="a1"/>
    <w:link w:val="af"/>
    <w:qFormat/>
    <w:rsid w:val="00986EC3"/>
    <w:rPr>
      <w:rFonts w:ascii="宋体" w:hAnsi="宋体"/>
      <w:b/>
      <w:kern w:val="2"/>
      <w:sz w:val="21"/>
      <w:szCs w:val="24"/>
    </w:rPr>
  </w:style>
  <w:style w:type="paragraph" w:customStyle="1" w:styleId="11">
    <w:name w:val="列出段落1"/>
    <w:basedOn w:val="a"/>
    <w:uiPriority w:val="99"/>
    <w:qFormat/>
    <w:rsid w:val="00986EC3"/>
    <w:pPr>
      <w:ind w:firstLineChars="200" w:firstLine="420"/>
      <w:jc w:val="both"/>
    </w:pPr>
    <w:rPr>
      <w:rFonts w:ascii="Times New Roman" w:hAnsi="Times New Roman"/>
      <w:kern w:val="2"/>
      <w:sz w:val="21"/>
      <w:szCs w:val="24"/>
      <w:lang w:eastAsia="zh-CN"/>
    </w:rPr>
  </w:style>
  <w:style w:type="character" w:customStyle="1" w:styleId="font01">
    <w:name w:val="font01"/>
    <w:basedOn w:val="a1"/>
    <w:qFormat/>
    <w:rsid w:val="00986EC3"/>
    <w:rPr>
      <w:rFonts w:ascii="宋体" w:eastAsia="宋体" w:hAnsi="宋体" w:cs="宋体" w:hint="eastAsia"/>
      <w:color w:val="000000"/>
      <w:sz w:val="20"/>
      <w:szCs w:val="20"/>
      <w:u w:val="none"/>
    </w:rPr>
  </w:style>
  <w:style w:type="character" w:customStyle="1" w:styleId="font11">
    <w:name w:val="font11"/>
    <w:basedOn w:val="a1"/>
    <w:qFormat/>
    <w:rsid w:val="00986EC3"/>
    <w:rPr>
      <w:rFonts w:ascii="Arial" w:hAnsi="Arial" w:cs="Arial" w:hint="default"/>
      <w:color w:val="000000"/>
      <w:sz w:val="20"/>
      <w:szCs w:val="20"/>
      <w:u w:val="none"/>
    </w:rPr>
  </w:style>
  <w:style w:type="paragraph" w:customStyle="1" w:styleId="WPSOffice1">
    <w:name w:val="WPSOffice手动目录 1"/>
    <w:qFormat/>
    <w:rsid w:val="00986EC3"/>
  </w:style>
  <w:style w:type="paragraph" w:customStyle="1" w:styleId="WPSOffice2">
    <w:name w:val="WPSOffice手动目录 2"/>
    <w:qFormat/>
    <w:rsid w:val="00986EC3"/>
    <w:pPr>
      <w:ind w:leftChars="200" w:left="200"/>
    </w:pPr>
  </w:style>
  <w:style w:type="character" w:customStyle="1" w:styleId="Char1">
    <w:name w:val="日期 Char"/>
    <w:basedOn w:val="a1"/>
    <w:link w:val="a6"/>
    <w:uiPriority w:val="99"/>
    <w:semiHidden/>
    <w:qFormat/>
    <w:rsid w:val="00986EC3"/>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49"/>
    <customShpInfo spid="_x0000_s2051"/>
    <customShpInfo spid="_x0000_s2052"/>
    <customShpInfo spid="_x0000_s1027"/>
    <customShpInfo spid="_x0000_s1026"/>
    <customShpInfo spid="_x0000_s1067"/>
    <customShpInfo spid="_x0000_s1068"/>
    <customShpInfo spid="_x0000_s1069"/>
    <customShpInfo spid="_x0000_s1070"/>
    <customShpInfo spid="_x0000_s1071"/>
    <customShpInfo spid="_x0000_s1072"/>
    <customShpInfo spid="_x0000_s1066"/>
    <customShpInfo spid="_x0000_s1073"/>
    <customShpInfo spid="_x0000_s1074"/>
    <customShpInfo spid="_x0000_s1065"/>
    <customShpInfo spid="_x0000_s1075"/>
    <customShpInfo spid="_x0000_s1076"/>
    <customShpInfo spid="_x0000_s1077"/>
    <customShpInfo spid="_x0000_s1078"/>
    <customShpInfo spid="_x0000_s1064"/>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4EDEBF-398F-4325-9064-1C1B3E05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1692</Words>
  <Characters>9648</Characters>
  <Application>Microsoft Office Word</Application>
  <DocSecurity>0</DocSecurity>
  <Lines>80</Lines>
  <Paragraphs>22</Paragraphs>
  <ScaleCrop>false</ScaleCrop>
  <Company/>
  <LinksUpToDate>false</LinksUpToDate>
  <CharactersWithSpaces>11318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赖凌祥</dc:creator>
  <cp:lastModifiedBy>许璐云</cp:lastModifiedBy>
  <cp:revision>81</cp:revision>
  <cp:lastPrinted>2018-09-29T14:06:00Z</cp:lastPrinted>
  <dcterms:created xsi:type="dcterms:W3CDTF">2016-09-02T00:45:00Z</dcterms:created>
  <dcterms:modified xsi:type="dcterms:W3CDTF">2022-01-05T03:00:00Z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